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4B85" w14:textId="77777777" w:rsidR="0074774F" w:rsidRDefault="00E447FE">
      <w:pPr>
        <w:pStyle w:val="Title"/>
        <w:autoSpaceDE w:val="0"/>
        <w:rPr>
          <w:sz w:val="22"/>
          <w:szCs w:val="22"/>
        </w:rPr>
      </w:pPr>
      <w:r>
        <w:rPr>
          <w:sz w:val="22"/>
          <w:szCs w:val="22"/>
        </w:rPr>
        <w:t>MASTER SERVICES AGREEMENT</w:t>
      </w:r>
    </w:p>
    <w:p w14:paraId="35BDE058" w14:textId="77777777" w:rsidR="0074774F" w:rsidRDefault="0074774F">
      <w:pPr>
        <w:jc w:val="both"/>
        <w:rPr>
          <w:sz w:val="22"/>
          <w:szCs w:val="22"/>
        </w:rPr>
      </w:pPr>
    </w:p>
    <w:p w14:paraId="50545E31" w14:textId="36FEBFC9" w:rsidR="0074774F" w:rsidRDefault="00E447FE">
      <w:pPr>
        <w:ind w:firstLine="720"/>
        <w:jc w:val="both"/>
        <w:rPr>
          <w:sz w:val="22"/>
          <w:szCs w:val="22"/>
        </w:rPr>
      </w:pPr>
      <w:r>
        <w:rPr>
          <w:sz w:val="22"/>
          <w:szCs w:val="22"/>
        </w:rPr>
        <w:t>This Master Services Agreement (this “</w:t>
      </w:r>
      <w:r>
        <w:rPr>
          <w:b/>
          <w:sz w:val="22"/>
          <w:szCs w:val="22"/>
        </w:rPr>
        <w:t>Agreement</w:t>
      </w:r>
      <w:r>
        <w:rPr>
          <w:sz w:val="22"/>
          <w:szCs w:val="22"/>
        </w:rPr>
        <w:t>”) is made as of __________________, 20__ (the “</w:t>
      </w:r>
      <w:r>
        <w:rPr>
          <w:b/>
          <w:sz w:val="22"/>
          <w:szCs w:val="22"/>
        </w:rPr>
        <w:t>Effective Date</w:t>
      </w:r>
      <w:r>
        <w:rPr>
          <w:sz w:val="22"/>
          <w:szCs w:val="22"/>
        </w:rPr>
        <w:t xml:space="preserve">”) by and between </w:t>
      </w:r>
      <w:r w:rsidR="009E28A8">
        <w:rPr>
          <w:sz w:val="22"/>
          <w:szCs w:val="22"/>
        </w:rPr>
        <w:t>Sequence Health</w:t>
      </w:r>
      <w:r>
        <w:rPr>
          <w:sz w:val="22"/>
          <w:szCs w:val="22"/>
        </w:rPr>
        <w:t xml:space="preserve">, LLC, a Delaware limited liability company, having its principal place of business at </w:t>
      </w:r>
      <w:r w:rsidR="00CA6B93">
        <w:rPr>
          <w:sz w:val="22"/>
          <w:szCs w:val="22"/>
        </w:rPr>
        <w:t>115 Perimeter Center Place NE</w:t>
      </w:r>
      <w:r>
        <w:rPr>
          <w:sz w:val="22"/>
          <w:szCs w:val="22"/>
        </w:rPr>
        <w:t xml:space="preserve"> (“</w:t>
      </w:r>
      <w:r w:rsidR="009E28A8">
        <w:rPr>
          <w:b/>
          <w:sz w:val="22"/>
          <w:szCs w:val="22"/>
        </w:rPr>
        <w:t>Sequence</w:t>
      </w:r>
      <w:r>
        <w:rPr>
          <w:sz w:val="22"/>
          <w:szCs w:val="22"/>
        </w:rPr>
        <w:t xml:space="preserve">”), and </w:t>
      </w:r>
      <w:r w:rsidR="00CC0648">
        <w:rPr>
          <w:sz w:val="22"/>
          <w:szCs w:val="22"/>
        </w:rPr>
        <w:t>WellStar Health System</w:t>
      </w:r>
      <w:r>
        <w:rPr>
          <w:sz w:val="22"/>
          <w:szCs w:val="22"/>
        </w:rPr>
        <w:t xml:space="preserve">, </w:t>
      </w:r>
      <w:r w:rsidRPr="00B86FB0">
        <w:rPr>
          <w:b/>
          <w:sz w:val="22"/>
          <w:szCs w:val="22"/>
          <w:highlight w:val="yellow"/>
        </w:rPr>
        <w:t>[a[n] [STATE] [LEGAL ENTITY]]</w:t>
      </w:r>
      <w:r>
        <w:rPr>
          <w:sz w:val="22"/>
          <w:szCs w:val="22"/>
        </w:rPr>
        <w:t xml:space="preserve">, having its principal place of business at </w:t>
      </w:r>
      <w:r w:rsidR="005D2AD1">
        <w:rPr>
          <w:sz w:val="22"/>
          <w:szCs w:val="22"/>
        </w:rPr>
        <w:t>793 Sawyer Rd, Marietta, GA 30062</w:t>
      </w:r>
      <w:r>
        <w:rPr>
          <w:sz w:val="22"/>
          <w:szCs w:val="22"/>
        </w:rPr>
        <w:t xml:space="preserve"> (“</w:t>
      </w:r>
      <w:r>
        <w:rPr>
          <w:b/>
          <w:sz w:val="22"/>
          <w:szCs w:val="22"/>
        </w:rPr>
        <w:t>Client</w:t>
      </w:r>
      <w:r>
        <w:rPr>
          <w:sz w:val="22"/>
          <w:szCs w:val="22"/>
        </w:rPr>
        <w:t xml:space="preserve">”).  </w:t>
      </w:r>
      <w:r w:rsidR="009E28A8">
        <w:rPr>
          <w:sz w:val="22"/>
          <w:szCs w:val="22"/>
        </w:rPr>
        <w:t>Sequence</w:t>
      </w:r>
      <w:r>
        <w:rPr>
          <w:sz w:val="22"/>
          <w:szCs w:val="22"/>
        </w:rPr>
        <w:t xml:space="preserve"> and Client are hereafter sometimes referred to collectively as the “</w:t>
      </w:r>
      <w:r>
        <w:rPr>
          <w:b/>
          <w:sz w:val="22"/>
          <w:szCs w:val="22"/>
        </w:rPr>
        <w:t>Parties</w:t>
      </w:r>
      <w:r>
        <w:rPr>
          <w:sz w:val="22"/>
          <w:szCs w:val="22"/>
        </w:rPr>
        <w:t>” or individually as a “</w:t>
      </w:r>
      <w:r>
        <w:rPr>
          <w:b/>
          <w:sz w:val="22"/>
          <w:szCs w:val="22"/>
        </w:rPr>
        <w:t>Party</w:t>
      </w:r>
      <w:r>
        <w:rPr>
          <w:sz w:val="22"/>
          <w:szCs w:val="22"/>
        </w:rPr>
        <w:t>.”</w:t>
      </w:r>
    </w:p>
    <w:p w14:paraId="4FAE6FEA" w14:textId="77777777" w:rsidR="0074774F" w:rsidRDefault="0074774F">
      <w:pPr>
        <w:ind w:firstLine="360"/>
        <w:jc w:val="both"/>
        <w:rPr>
          <w:sz w:val="22"/>
          <w:szCs w:val="22"/>
        </w:rPr>
      </w:pPr>
    </w:p>
    <w:p w14:paraId="72085658" w14:textId="77777777" w:rsidR="0074774F" w:rsidRDefault="00E447FE">
      <w:pPr>
        <w:jc w:val="center"/>
        <w:rPr>
          <w:b/>
          <w:sz w:val="22"/>
          <w:szCs w:val="22"/>
        </w:rPr>
      </w:pPr>
      <w:r>
        <w:rPr>
          <w:b/>
          <w:sz w:val="22"/>
          <w:szCs w:val="22"/>
        </w:rPr>
        <w:t>RECITALS</w:t>
      </w:r>
    </w:p>
    <w:p w14:paraId="44E57537" w14:textId="77777777" w:rsidR="0074774F" w:rsidRDefault="0074774F">
      <w:pPr>
        <w:ind w:firstLine="360"/>
        <w:jc w:val="both"/>
        <w:rPr>
          <w:sz w:val="22"/>
          <w:szCs w:val="22"/>
        </w:rPr>
      </w:pPr>
    </w:p>
    <w:p w14:paraId="31CE9393" w14:textId="77777777" w:rsidR="0074774F" w:rsidRDefault="00E447FE">
      <w:pPr>
        <w:ind w:firstLine="720"/>
        <w:jc w:val="both"/>
        <w:rPr>
          <w:rFonts w:eastAsia="Batang"/>
          <w:sz w:val="22"/>
          <w:szCs w:val="22"/>
        </w:rPr>
      </w:pPr>
      <w:r>
        <w:rPr>
          <w:rFonts w:eastAsia="Batang"/>
          <w:b/>
          <w:sz w:val="22"/>
          <w:szCs w:val="22"/>
        </w:rPr>
        <w:t>WHEREAS</w:t>
      </w:r>
      <w:r>
        <w:rPr>
          <w:rFonts w:eastAsia="Batang"/>
          <w:sz w:val="22"/>
          <w:szCs w:val="22"/>
        </w:rPr>
        <w:t xml:space="preserve">, Client desires to obtain from </w:t>
      </w:r>
      <w:r w:rsidR="009E28A8">
        <w:rPr>
          <w:sz w:val="22"/>
          <w:szCs w:val="22"/>
        </w:rPr>
        <w:t>Sequence</w:t>
      </w:r>
      <w:r>
        <w:rPr>
          <w:rFonts w:eastAsia="Batang"/>
          <w:sz w:val="22"/>
          <w:szCs w:val="22"/>
        </w:rPr>
        <w:t xml:space="preserve">, and </w:t>
      </w:r>
      <w:r w:rsidR="009E28A8">
        <w:rPr>
          <w:sz w:val="22"/>
          <w:szCs w:val="22"/>
        </w:rPr>
        <w:t>Sequence</w:t>
      </w:r>
      <w:r>
        <w:rPr>
          <w:rFonts w:eastAsia="Batang"/>
          <w:sz w:val="22"/>
          <w:szCs w:val="22"/>
        </w:rPr>
        <w:t xml:space="preserve"> agrees to provide to Client, certain Services provided by </w:t>
      </w:r>
      <w:r w:rsidR="009E28A8">
        <w:rPr>
          <w:sz w:val="22"/>
          <w:szCs w:val="22"/>
        </w:rPr>
        <w:t>Sequence</w:t>
      </w:r>
      <w:r>
        <w:rPr>
          <w:rFonts w:eastAsia="Batang"/>
          <w:sz w:val="22"/>
          <w:szCs w:val="22"/>
        </w:rPr>
        <w:t xml:space="preserve"> on the terms and provisions set forth below.</w:t>
      </w:r>
    </w:p>
    <w:p w14:paraId="5D004B03" w14:textId="77777777" w:rsidR="0074774F" w:rsidRDefault="0074774F">
      <w:pPr>
        <w:ind w:firstLine="720"/>
        <w:jc w:val="both"/>
        <w:rPr>
          <w:rFonts w:eastAsia="Batang"/>
          <w:sz w:val="22"/>
          <w:szCs w:val="22"/>
        </w:rPr>
      </w:pPr>
    </w:p>
    <w:p w14:paraId="6F4A9F68" w14:textId="77777777" w:rsidR="0074774F" w:rsidRDefault="00E447FE">
      <w:pPr>
        <w:ind w:firstLine="720"/>
        <w:jc w:val="both"/>
        <w:rPr>
          <w:rFonts w:eastAsia="Batang"/>
          <w:sz w:val="22"/>
          <w:szCs w:val="22"/>
        </w:rPr>
      </w:pPr>
      <w:r>
        <w:rPr>
          <w:rFonts w:eastAsia="Batang"/>
          <w:b/>
          <w:sz w:val="22"/>
          <w:szCs w:val="22"/>
        </w:rPr>
        <w:t>NOW, THEREFORE</w:t>
      </w:r>
      <w:r>
        <w:rPr>
          <w:rFonts w:eastAsia="Batang"/>
          <w:sz w:val="22"/>
          <w:szCs w:val="22"/>
        </w:rPr>
        <w:t>, in consideration of the premises, the mutual covenants and agreements herein set forth, and other good and valuable consideration, the receipt and sufficiency of which are hereby acknowledged, the Parties hereby agree as follows:</w:t>
      </w:r>
    </w:p>
    <w:p w14:paraId="1CD25983" w14:textId="77777777" w:rsidR="0074774F" w:rsidRDefault="0074774F">
      <w:pPr>
        <w:jc w:val="both"/>
        <w:rPr>
          <w:sz w:val="22"/>
          <w:szCs w:val="22"/>
        </w:rPr>
      </w:pPr>
    </w:p>
    <w:p w14:paraId="4CC0AC76" w14:textId="77777777" w:rsidR="0074774F" w:rsidRDefault="00E447FE">
      <w:pPr>
        <w:ind w:left="360" w:hanging="360"/>
        <w:jc w:val="both"/>
        <w:rPr>
          <w:rFonts w:eastAsia="Batang"/>
          <w:sz w:val="22"/>
          <w:szCs w:val="22"/>
        </w:rPr>
      </w:pPr>
      <w:r>
        <w:rPr>
          <w:rFonts w:eastAsia="Batang"/>
          <w:b/>
          <w:sz w:val="22"/>
          <w:szCs w:val="22"/>
        </w:rPr>
        <w:t>1.</w:t>
      </w:r>
      <w:r>
        <w:rPr>
          <w:rFonts w:eastAsia="Batang"/>
          <w:b/>
          <w:sz w:val="22"/>
          <w:szCs w:val="22"/>
        </w:rPr>
        <w:tab/>
        <w:t>DEFINITIONS.</w:t>
      </w:r>
      <w:r>
        <w:rPr>
          <w:rFonts w:eastAsia="Batang"/>
          <w:sz w:val="22"/>
          <w:szCs w:val="22"/>
        </w:rPr>
        <w:t xml:space="preserve">  </w:t>
      </w:r>
    </w:p>
    <w:p w14:paraId="16A51BB6" w14:textId="77777777" w:rsidR="0074774F" w:rsidRDefault="0074774F">
      <w:pPr>
        <w:ind w:left="360" w:hanging="360"/>
        <w:jc w:val="both"/>
        <w:rPr>
          <w:rFonts w:eastAsia="Batang"/>
          <w:b/>
          <w:sz w:val="22"/>
          <w:szCs w:val="22"/>
        </w:rPr>
      </w:pPr>
    </w:p>
    <w:p w14:paraId="5724DDB9" w14:textId="77777777" w:rsidR="0074774F" w:rsidRDefault="00E447FE">
      <w:pPr>
        <w:ind w:left="360" w:hanging="360"/>
        <w:jc w:val="both"/>
        <w:rPr>
          <w:rFonts w:eastAsia="Batang"/>
          <w:sz w:val="22"/>
          <w:szCs w:val="22"/>
        </w:rPr>
      </w:pPr>
      <w:r>
        <w:rPr>
          <w:rFonts w:eastAsia="Batang"/>
          <w:sz w:val="22"/>
          <w:szCs w:val="22"/>
        </w:rPr>
        <w:t>1.1</w:t>
      </w:r>
      <w:r>
        <w:rPr>
          <w:rFonts w:eastAsia="Batang"/>
          <w:sz w:val="22"/>
          <w:szCs w:val="22"/>
        </w:rPr>
        <w:tab/>
      </w:r>
      <w:r>
        <w:rPr>
          <w:rFonts w:eastAsia="Batang"/>
          <w:sz w:val="22"/>
          <w:szCs w:val="22"/>
        </w:rPr>
        <w:tab/>
      </w:r>
      <w:r>
        <w:rPr>
          <w:rFonts w:eastAsia="Batang"/>
          <w:sz w:val="22"/>
          <w:szCs w:val="22"/>
          <w:u w:val="single"/>
        </w:rPr>
        <w:t>Definitions</w:t>
      </w:r>
      <w:r>
        <w:rPr>
          <w:rFonts w:eastAsia="Batang"/>
          <w:b/>
          <w:sz w:val="22"/>
          <w:szCs w:val="22"/>
        </w:rPr>
        <w:t xml:space="preserve">.  </w:t>
      </w:r>
      <w:r>
        <w:rPr>
          <w:rFonts w:eastAsia="Batang"/>
          <w:sz w:val="22"/>
          <w:szCs w:val="22"/>
        </w:rPr>
        <w:t xml:space="preserve">Capitalized terms used in this Agreement are defined herein or in </w:t>
      </w:r>
      <w:r>
        <w:rPr>
          <w:rFonts w:eastAsia="Batang"/>
          <w:sz w:val="22"/>
          <w:szCs w:val="22"/>
          <w:u w:val="single"/>
        </w:rPr>
        <w:t>Exhibit A</w:t>
      </w:r>
      <w:r>
        <w:rPr>
          <w:rFonts w:eastAsia="Batang"/>
          <w:sz w:val="22"/>
          <w:szCs w:val="22"/>
        </w:rPr>
        <w:t xml:space="preserve"> attached hereto and made a part hereof. </w:t>
      </w:r>
    </w:p>
    <w:p w14:paraId="3C5ADC6C" w14:textId="77777777" w:rsidR="0074774F" w:rsidRDefault="0074774F">
      <w:pPr>
        <w:ind w:left="360" w:hanging="360"/>
        <w:jc w:val="both"/>
        <w:rPr>
          <w:rFonts w:eastAsia="Batang"/>
          <w:sz w:val="22"/>
          <w:szCs w:val="22"/>
        </w:rPr>
      </w:pPr>
    </w:p>
    <w:p w14:paraId="04C6E963" w14:textId="77777777" w:rsidR="0074774F" w:rsidRDefault="00E447FE">
      <w:pPr>
        <w:ind w:left="360" w:hanging="360"/>
        <w:jc w:val="both"/>
        <w:rPr>
          <w:b/>
          <w:sz w:val="22"/>
          <w:szCs w:val="22"/>
        </w:rPr>
      </w:pPr>
      <w:r>
        <w:rPr>
          <w:b/>
          <w:sz w:val="22"/>
          <w:szCs w:val="22"/>
        </w:rPr>
        <w:t>2.</w:t>
      </w:r>
      <w:r>
        <w:rPr>
          <w:sz w:val="22"/>
          <w:szCs w:val="22"/>
        </w:rPr>
        <w:tab/>
      </w:r>
      <w:r>
        <w:rPr>
          <w:b/>
          <w:sz w:val="22"/>
          <w:szCs w:val="22"/>
        </w:rPr>
        <w:t>SCOPE OF AGREEMENT; SERVICES</w:t>
      </w:r>
      <w:r>
        <w:rPr>
          <w:rFonts w:eastAsia="Batang"/>
          <w:b/>
          <w:sz w:val="22"/>
          <w:szCs w:val="22"/>
        </w:rPr>
        <w:t>.</w:t>
      </w:r>
      <w:r>
        <w:rPr>
          <w:b/>
          <w:sz w:val="22"/>
          <w:szCs w:val="22"/>
        </w:rPr>
        <w:t xml:space="preserve"> </w:t>
      </w:r>
    </w:p>
    <w:p w14:paraId="5DF43FBF" w14:textId="77777777" w:rsidR="0074774F" w:rsidRDefault="0074774F">
      <w:pPr>
        <w:ind w:left="360" w:hanging="360"/>
        <w:jc w:val="both"/>
        <w:rPr>
          <w:sz w:val="22"/>
          <w:szCs w:val="22"/>
        </w:rPr>
      </w:pPr>
    </w:p>
    <w:p w14:paraId="7E3E78D8" w14:textId="15A68DF4" w:rsidR="0074774F" w:rsidRPr="00C67472" w:rsidRDefault="00E447FE">
      <w:pPr>
        <w:pStyle w:val="BodyText"/>
        <w:spacing w:after="0"/>
        <w:ind w:left="360" w:hanging="360"/>
        <w:jc w:val="both"/>
        <w:rPr>
          <w:sz w:val="22"/>
          <w:szCs w:val="22"/>
        </w:rPr>
      </w:pPr>
      <w:r>
        <w:rPr>
          <w:sz w:val="22"/>
          <w:szCs w:val="22"/>
        </w:rPr>
        <w:t>2.1</w:t>
      </w:r>
      <w:r>
        <w:rPr>
          <w:sz w:val="22"/>
          <w:szCs w:val="22"/>
        </w:rPr>
        <w:tab/>
      </w:r>
      <w:r>
        <w:rPr>
          <w:sz w:val="22"/>
          <w:szCs w:val="22"/>
        </w:rPr>
        <w:tab/>
      </w:r>
      <w:r>
        <w:rPr>
          <w:sz w:val="22"/>
          <w:szCs w:val="22"/>
          <w:u w:val="single"/>
        </w:rPr>
        <w:t>Order</w:t>
      </w:r>
      <w:r>
        <w:rPr>
          <w:sz w:val="22"/>
          <w:szCs w:val="22"/>
        </w:rPr>
        <w:t xml:space="preserve">.  </w:t>
      </w:r>
      <w:r w:rsidR="009E28A8">
        <w:rPr>
          <w:sz w:val="22"/>
          <w:szCs w:val="22"/>
        </w:rPr>
        <w:t>Sequence</w:t>
      </w:r>
      <w:r>
        <w:rPr>
          <w:sz w:val="22"/>
          <w:szCs w:val="22"/>
        </w:rPr>
        <w:t xml:space="preserve"> will perform the Services described in an Order that is subject to this Agreement and executed by the Parties. By itself, this Agreement does not constitute an obligation to acquire or provide Services; a binding obligation will only be created when the Parties additionally sign a written Order incorporating the terms of this Agreement by reference.  </w:t>
      </w:r>
      <w:r w:rsidR="00F617EB">
        <w:rPr>
          <w:sz w:val="22"/>
          <w:szCs w:val="22"/>
        </w:rPr>
        <w:t xml:space="preserve">A Sample Order </w:t>
      </w:r>
      <w:r w:rsidR="00955792">
        <w:rPr>
          <w:sz w:val="22"/>
          <w:szCs w:val="22"/>
        </w:rPr>
        <w:t xml:space="preserve">is </w:t>
      </w:r>
      <w:r w:rsidR="00C67472">
        <w:rPr>
          <w:sz w:val="22"/>
          <w:szCs w:val="22"/>
        </w:rPr>
        <w:t xml:space="preserve">provided as </w:t>
      </w:r>
      <w:r w:rsidR="00C67472">
        <w:rPr>
          <w:sz w:val="22"/>
          <w:szCs w:val="22"/>
          <w:u w:val="single"/>
        </w:rPr>
        <w:t>Exhibit B</w:t>
      </w:r>
      <w:r w:rsidR="00C67472">
        <w:rPr>
          <w:sz w:val="22"/>
          <w:szCs w:val="22"/>
        </w:rPr>
        <w:t xml:space="preserve"> attached hereto and made a part hereof.</w:t>
      </w:r>
    </w:p>
    <w:p w14:paraId="3DAEFD57" w14:textId="77777777" w:rsidR="0074774F" w:rsidRDefault="0074774F">
      <w:pPr>
        <w:pStyle w:val="BodyText"/>
        <w:spacing w:after="0"/>
        <w:ind w:left="360" w:hanging="360"/>
        <w:jc w:val="both"/>
        <w:rPr>
          <w:sz w:val="22"/>
          <w:szCs w:val="22"/>
        </w:rPr>
      </w:pPr>
    </w:p>
    <w:p w14:paraId="7D39CAA5" w14:textId="77777777" w:rsidR="0074774F" w:rsidRDefault="00E447FE">
      <w:pPr>
        <w:ind w:left="360" w:hanging="360"/>
        <w:jc w:val="both"/>
        <w:rPr>
          <w:sz w:val="22"/>
          <w:szCs w:val="22"/>
        </w:rPr>
      </w:pPr>
      <w:r>
        <w:rPr>
          <w:sz w:val="22"/>
          <w:szCs w:val="22"/>
        </w:rPr>
        <w:t>2.2</w:t>
      </w:r>
      <w:r>
        <w:rPr>
          <w:sz w:val="22"/>
          <w:szCs w:val="22"/>
        </w:rPr>
        <w:tab/>
      </w:r>
      <w:r>
        <w:rPr>
          <w:sz w:val="22"/>
          <w:szCs w:val="22"/>
        </w:rPr>
        <w:tab/>
      </w:r>
      <w:r>
        <w:rPr>
          <w:sz w:val="22"/>
          <w:szCs w:val="22"/>
          <w:u w:val="single"/>
        </w:rPr>
        <w:t>Services</w:t>
      </w:r>
      <w:r>
        <w:rPr>
          <w:sz w:val="22"/>
          <w:szCs w:val="22"/>
        </w:rPr>
        <w:t xml:space="preserve">.  In consideration of the Fees set forth in an Order, </w:t>
      </w:r>
      <w:r w:rsidR="009E28A8">
        <w:rPr>
          <w:sz w:val="22"/>
          <w:szCs w:val="22"/>
        </w:rPr>
        <w:t>Sequence</w:t>
      </w:r>
      <w:r>
        <w:rPr>
          <w:sz w:val="22"/>
          <w:szCs w:val="22"/>
        </w:rPr>
        <w:t xml:space="preserve"> will provide Client with the Services described in an Order.</w:t>
      </w:r>
    </w:p>
    <w:p w14:paraId="2D200631" w14:textId="77777777" w:rsidR="0074774F" w:rsidRDefault="0074774F">
      <w:pPr>
        <w:ind w:left="360" w:hanging="360"/>
        <w:jc w:val="both"/>
        <w:rPr>
          <w:sz w:val="22"/>
          <w:szCs w:val="22"/>
        </w:rPr>
      </w:pPr>
    </w:p>
    <w:p w14:paraId="409A4F28" w14:textId="77777777" w:rsidR="0074774F" w:rsidRDefault="00E447FE">
      <w:pPr>
        <w:ind w:left="360" w:hanging="360"/>
        <w:jc w:val="both"/>
        <w:rPr>
          <w:b/>
          <w:sz w:val="22"/>
          <w:szCs w:val="22"/>
        </w:rPr>
      </w:pPr>
      <w:r>
        <w:rPr>
          <w:b/>
          <w:sz w:val="22"/>
          <w:szCs w:val="22"/>
        </w:rPr>
        <w:t>3.</w:t>
      </w:r>
      <w:r>
        <w:rPr>
          <w:b/>
          <w:sz w:val="22"/>
          <w:szCs w:val="22"/>
        </w:rPr>
        <w:tab/>
        <w:t xml:space="preserve">FEES. </w:t>
      </w:r>
    </w:p>
    <w:p w14:paraId="7ADB84B3" w14:textId="77777777" w:rsidR="0074774F" w:rsidRDefault="0074774F">
      <w:pPr>
        <w:ind w:left="360" w:hanging="360"/>
        <w:jc w:val="both"/>
        <w:rPr>
          <w:b/>
          <w:sz w:val="22"/>
          <w:szCs w:val="22"/>
        </w:rPr>
      </w:pPr>
    </w:p>
    <w:p w14:paraId="527EB8B1" w14:textId="4564A7A9" w:rsidR="0074774F" w:rsidRDefault="00E447FE">
      <w:pPr>
        <w:ind w:left="360" w:hanging="360"/>
        <w:jc w:val="both"/>
        <w:rPr>
          <w:sz w:val="22"/>
          <w:szCs w:val="22"/>
        </w:rPr>
      </w:pPr>
      <w:r>
        <w:rPr>
          <w:sz w:val="22"/>
          <w:szCs w:val="22"/>
        </w:rPr>
        <w:t>3.1</w:t>
      </w:r>
      <w:r>
        <w:rPr>
          <w:b/>
          <w:sz w:val="22"/>
          <w:szCs w:val="22"/>
        </w:rPr>
        <w:t xml:space="preserve"> </w:t>
      </w:r>
      <w:r w:rsidR="00495EEA">
        <w:rPr>
          <w:b/>
          <w:sz w:val="22"/>
          <w:szCs w:val="22"/>
        </w:rPr>
        <w:tab/>
      </w:r>
      <w:r>
        <w:rPr>
          <w:b/>
          <w:sz w:val="22"/>
          <w:szCs w:val="22"/>
        </w:rPr>
        <w:tab/>
      </w:r>
      <w:bookmarkStart w:id="0" w:name="_Hlk6994185"/>
      <w:r>
        <w:rPr>
          <w:sz w:val="22"/>
          <w:szCs w:val="22"/>
          <w:u w:val="single"/>
        </w:rPr>
        <w:t>Fees</w:t>
      </w:r>
      <w:r>
        <w:rPr>
          <w:sz w:val="22"/>
          <w:szCs w:val="22"/>
        </w:rPr>
        <w:t xml:space="preserve">.  All Fees payable by Client to </w:t>
      </w:r>
      <w:r w:rsidR="009E28A8">
        <w:rPr>
          <w:sz w:val="22"/>
          <w:szCs w:val="22"/>
        </w:rPr>
        <w:t>Sequence</w:t>
      </w:r>
      <w:r>
        <w:rPr>
          <w:sz w:val="22"/>
          <w:szCs w:val="22"/>
        </w:rPr>
        <w:t xml:space="preserve"> will be as set forth in an Order.  Unless expressly set forth to the contrary in an Order, Client will pay </w:t>
      </w:r>
      <w:r w:rsidR="009E28A8">
        <w:rPr>
          <w:sz w:val="22"/>
          <w:szCs w:val="22"/>
        </w:rPr>
        <w:t>Sequence</w:t>
      </w:r>
      <w:r>
        <w:rPr>
          <w:sz w:val="22"/>
          <w:szCs w:val="22"/>
        </w:rPr>
        <w:t xml:space="preserve"> for recurring Fees due in accordance with the schedule for any recurring Fees in an Order</w:t>
      </w:r>
      <w:r w:rsidR="00424AE8">
        <w:rPr>
          <w:sz w:val="22"/>
          <w:szCs w:val="22"/>
        </w:rPr>
        <w:t>, due prior to the start of the service month</w:t>
      </w:r>
      <w:r>
        <w:rPr>
          <w:sz w:val="22"/>
          <w:szCs w:val="22"/>
        </w:rPr>
        <w:t xml:space="preserve">. </w:t>
      </w:r>
      <w:r w:rsidR="00424AE8">
        <w:rPr>
          <w:sz w:val="22"/>
          <w:szCs w:val="22"/>
        </w:rPr>
        <w:t>Unless expressly set forth to the contrary in an Order, Call Center overages that exceed the monthly minimum will be billed at the end of the service month and Client will pay Sequence net 30.</w:t>
      </w:r>
      <w:r>
        <w:rPr>
          <w:sz w:val="22"/>
          <w:szCs w:val="22"/>
        </w:rPr>
        <w:t xml:space="preserve"> With respect to one-time and non-recurring Fees and reimbursable expenses, unless expressly set forth to the contrary in an Order, </w:t>
      </w:r>
      <w:r w:rsidR="009E28A8">
        <w:rPr>
          <w:sz w:val="22"/>
          <w:szCs w:val="22"/>
        </w:rPr>
        <w:t>Sequence</w:t>
      </w:r>
      <w:r>
        <w:rPr>
          <w:sz w:val="22"/>
          <w:szCs w:val="22"/>
        </w:rPr>
        <w:t xml:space="preserve"> will invoice Client for such Fees and expenses, and Client shall remit payment of such Fees and expens</w:t>
      </w:r>
      <w:r w:rsidR="00424AE8">
        <w:rPr>
          <w:sz w:val="22"/>
          <w:szCs w:val="22"/>
        </w:rPr>
        <w:t>es due at the signing of an Order.</w:t>
      </w:r>
      <w:r w:rsidR="00D65158">
        <w:rPr>
          <w:sz w:val="22"/>
          <w:szCs w:val="22"/>
        </w:rPr>
        <w:t xml:space="preserve"> </w:t>
      </w:r>
      <w:r>
        <w:rPr>
          <w:sz w:val="22"/>
          <w:szCs w:val="22"/>
        </w:rPr>
        <w:t xml:space="preserve">If Client has a good faith dispute with respect to any invoice, Client shall notify </w:t>
      </w:r>
      <w:r w:rsidR="009E28A8">
        <w:rPr>
          <w:sz w:val="22"/>
          <w:szCs w:val="22"/>
        </w:rPr>
        <w:t>Sequence</w:t>
      </w:r>
      <w:r>
        <w:rPr>
          <w:sz w:val="22"/>
          <w:szCs w:val="22"/>
        </w:rPr>
        <w:t xml:space="preserve"> of the same </w:t>
      </w:r>
      <w:r>
        <w:rPr>
          <w:sz w:val="22"/>
          <w:szCs w:val="22"/>
        </w:rPr>
        <w:lastRenderedPageBreak/>
        <w:t xml:space="preserve">in a writing setting forth the details of the dispute within said thirty-day period.  Client’s failure to so notify </w:t>
      </w:r>
      <w:r w:rsidR="009E28A8">
        <w:rPr>
          <w:sz w:val="22"/>
          <w:szCs w:val="22"/>
        </w:rPr>
        <w:t>Sequence</w:t>
      </w:r>
      <w:r>
        <w:rPr>
          <w:sz w:val="22"/>
          <w:szCs w:val="22"/>
        </w:rPr>
        <w:t xml:space="preserve"> shall be deemed a waiver of the right to dispute such invoice.  </w:t>
      </w:r>
      <w:r>
        <w:rPr>
          <w:b/>
          <w:sz w:val="22"/>
          <w:szCs w:val="22"/>
        </w:rPr>
        <w:t xml:space="preserve"> </w:t>
      </w:r>
      <w:r>
        <w:rPr>
          <w:sz w:val="22"/>
          <w:szCs w:val="22"/>
        </w:rPr>
        <w:t xml:space="preserve"> </w:t>
      </w:r>
      <w:bookmarkEnd w:id="0"/>
    </w:p>
    <w:p w14:paraId="62804D45" w14:textId="77777777" w:rsidR="0074774F" w:rsidRDefault="0074774F">
      <w:pPr>
        <w:ind w:left="360" w:hanging="360"/>
        <w:jc w:val="both"/>
        <w:rPr>
          <w:sz w:val="22"/>
          <w:szCs w:val="22"/>
        </w:rPr>
      </w:pPr>
    </w:p>
    <w:p w14:paraId="6F212A47" w14:textId="017F8695" w:rsidR="0074774F" w:rsidRDefault="00E447FE">
      <w:pPr>
        <w:ind w:left="360" w:hanging="360"/>
        <w:jc w:val="both"/>
        <w:rPr>
          <w:sz w:val="22"/>
          <w:szCs w:val="22"/>
        </w:rPr>
      </w:pPr>
      <w:bookmarkStart w:id="1" w:name="_Toc197511496"/>
      <w:r>
        <w:rPr>
          <w:sz w:val="22"/>
          <w:szCs w:val="22"/>
        </w:rPr>
        <w:t>3.2</w:t>
      </w:r>
      <w:r>
        <w:rPr>
          <w:b/>
          <w:sz w:val="22"/>
          <w:szCs w:val="22"/>
        </w:rPr>
        <w:tab/>
      </w:r>
      <w:bookmarkEnd w:id="1"/>
      <w:r w:rsidR="00495EEA">
        <w:rPr>
          <w:b/>
          <w:sz w:val="22"/>
          <w:szCs w:val="22"/>
        </w:rPr>
        <w:tab/>
      </w:r>
      <w:r>
        <w:rPr>
          <w:sz w:val="22"/>
          <w:szCs w:val="22"/>
          <w:u w:val="single"/>
        </w:rPr>
        <w:t>Late Fees</w:t>
      </w:r>
      <w:r>
        <w:rPr>
          <w:sz w:val="22"/>
          <w:szCs w:val="22"/>
        </w:rPr>
        <w:t>.  A late fee of one and one-half percent (1.5%) per month, or the maximum allowed by law, whichever is less, will be assessed on all past due payments. Client shall be deemed in default of this Agreement should Client’s account remain in a delinquent payment status for thirty (30) consecutive days.</w:t>
      </w:r>
    </w:p>
    <w:p w14:paraId="665FDA4E" w14:textId="77777777" w:rsidR="0074774F" w:rsidRDefault="0074774F">
      <w:pPr>
        <w:ind w:left="360" w:hanging="360"/>
        <w:jc w:val="both"/>
        <w:rPr>
          <w:sz w:val="22"/>
          <w:szCs w:val="22"/>
        </w:rPr>
      </w:pPr>
    </w:p>
    <w:p w14:paraId="0646CD90" w14:textId="77777777" w:rsidR="0074774F" w:rsidRDefault="00E447FE">
      <w:pPr>
        <w:ind w:left="360" w:hanging="360"/>
        <w:jc w:val="both"/>
        <w:rPr>
          <w:sz w:val="22"/>
          <w:szCs w:val="22"/>
        </w:rPr>
      </w:pPr>
      <w:r>
        <w:rPr>
          <w:sz w:val="22"/>
          <w:szCs w:val="22"/>
        </w:rPr>
        <w:t>3.3</w:t>
      </w:r>
      <w:r>
        <w:rPr>
          <w:b/>
          <w:sz w:val="22"/>
          <w:szCs w:val="22"/>
        </w:rPr>
        <w:tab/>
      </w:r>
      <w:r>
        <w:rPr>
          <w:b/>
          <w:sz w:val="22"/>
          <w:szCs w:val="22"/>
        </w:rPr>
        <w:tab/>
      </w:r>
      <w:r>
        <w:rPr>
          <w:sz w:val="22"/>
          <w:szCs w:val="22"/>
          <w:u w:val="single"/>
        </w:rPr>
        <w:t>Taxes</w:t>
      </w:r>
      <w:r>
        <w:rPr>
          <w:sz w:val="22"/>
          <w:szCs w:val="22"/>
        </w:rPr>
        <w:t xml:space="preserve">. Client shall pay promptly any and all government taxes or charges assessed, due or levied by reason of or based upon the provision to Client of Services or goods under this Agreement, excluding ordinary personal property taxes assessed against or payable by </w:t>
      </w:r>
      <w:r w:rsidR="009E28A8">
        <w:rPr>
          <w:sz w:val="22"/>
          <w:szCs w:val="22"/>
        </w:rPr>
        <w:t>Sequence</w:t>
      </w:r>
      <w:r>
        <w:rPr>
          <w:sz w:val="22"/>
          <w:szCs w:val="22"/>
        </w:rPr>
        <w:t xml:space="preserve"> and excluding taxes on </w:t>
      </w:r>
      <w:r w:rsidR="009E28A8">
        <w:rPr>
          <w:sz w:val="22"/>
          <w:szCs w:val="22"/>
        </w:rPr>
        <w:t>Sequence</w:t>
      </w:r>
      <w:r>
        <w:rPr>
          <w:sz w:val="22"/>
          <w:szCs w:val="22"/>
        </w:rPr>
        <w:t xml:space="preserve">’s net income.  </w:t>
      </w:r>
    </w:p>
    <w:p w14:paraId="6548BE04" w14:textId="77777777" w:rsidR="0074774F" w:rsidRDefault="0074774F">
      <w:pPr>
        <w:tabs>
          <w:tab w:val="num" w:pos="720"/>
        </w:tabs>
        <w:autoSpaceDE w:val="0"/>
        <w:autoSpaceDN w:val="0"/>
        <w:adjustRightInd w:val="0"/>
        <w:ind w:left="360" w:hanging="360"/>
        <w:jc w:val="both"/>
        <w:rPr>
          <w:color w:val="000000"/>
          <w:sz w:val="22"/>
          <w:szCs w:val="22"/>
        </w:rPr>
      </w:pPr>
    </w:p>
    <w:p w14:paraId="32AE7BD7" w14:textId="77777777" w:rsidR="0074774F" w:rsidRDefault="00E447FE">
      <w:pPr>
        <w:ind w:left="360" w:hanging="360"/>
        <w:jc w:val="both"/>
        <w:rPr>
          <w:b/>
          <w:sz w:val="22"/>
          <w:szCs w:val="22"/>
        </w:rPr>
      </w:pPr>
      <w:r>
        <w:rPr>
          <w:b/>
          <w:sz w:val="22"/>
          <w:szCs w:val="22"/>
        </w:rPr>
        <w:t>4.</w:t>
      </w:r>
      <w:r>
        <w:rPr>
          <w:b/>
          <w:sz w:val="22"/>
          <w:szCs w:val="22"/>
        </w:rPr>
        <w:tab/>
        <w:t>INTELLECTUAL PROPERTY AND NON-SOLICITATION</w:t>
      </w:r>
      <w:r>
        <w:rPr>
          <w:rFonts w:eastAsia="Batang"/>
          <w:b/>
          <w:sz w:val="22"/>
          <w:szCs w:val="22"/>
        </w:rPr>
        <w:t>.</w:t>
      </w:r>
    </w:p>
    <w:p w14:paraId="6AD1BF85" w14:textId="77777777" w:rsidR="0074774F" w:rsidRDefault="0074774F">
      <w:pPr>
        <w:ind w:left="360" w:hanging="360"/>
        <w:jc w:val="both"/>
        <w:rPr>
          <w:b/>
          <w:sz w:val="22"/>
          <w:szCs w:val="22"/>
        </w:rPr>
      </w:pPr>
    </w:p>
    <w:p w14:paraId="0BAD380C" w14:textId="77777777" w:rsidR="0074774F" w:rsidRDefault="00E447FE">
      <w:pPr>
        <w:ind w:left="360" w:hanging="360"/>
        <w:jc w:val="both"/>
        <w:rPr>
          <w:sz w:val="22"/>
          <w:szCs w:val="22"/>
        </w:rPr>
      </w:pPr>
      <w:r>
        <w:rPr>
          <w:sz w:val="22"/>
          <w:szCs w:val="22"/>
        </w:rPr>
        <w:t>4.1</w:t>
      </w:r>
      <w:r>
        <w:rPr>
          <w:sz w:val="22"/>
          <w:szCs w:val="22"/>
        </w:rPr>
        <w:tab/>
      </w:r>
      <w:r>
        <w:rPr>
          <w:sz w:val="22"/>
          <w:szCs w:val="22"/>
        </w:rPr>
        <w:tab/>
      </w:r>
      <w:r>
        <w:rPr>
          <w:sz w:val="22"/>
          <w:szCs w:val="22"/>
          <w:u w:val="single"/>
        </w:rPr>
        <w:t>Client Data</w:t>
      </w:r>
      <w:r>
        <w:rPr>
          <w:sz w:val="22"/>
          <w:szCs w:val="22"/>
        </w:rPr>
        <w:t xml:space="preserve">.  All Client Data shall be deemed the property and Confidential Information of Client, and </w:t>
      </w:r>
      <w:r w:rsidR="009E28A8">
        <w:rPr>
          <w:sz w:val="22"/>
          <w:szCs w:val="22"/>
        </w:rPr>
        <w:t>Sequence</w:t>
      </w:r>
      <w:r>
        <w:rPr>
          <w:sz w:val="22"/>
          <w:szCs w:val="22"/>
        </w:rPr>
        <w:t xml:space="preserve"> shall not use Client Data for any purpose other than providing the Services to Client.</w:t>
      </w:r>
    </w:p>
    <w:p w14:paraId="0F4BD90A" w14:textId="77777777" w:rsidR="0074774F" w:rsidRDefault="0074774F">
      <w:pPr>
        <w:ind w:left="360" w:hanging="360"/>
        <w:jc w:val="both"/>
        <w:rPr>
          <w:sz w:val="22"/>
          <w:szCs w:val="22"/>
        </w:rPr>
      </w:pPr>
    </w:p>
    <w:p w14:paraId="6BD1FC58" w14:textId="77777777" w:rsidR="0074774F" w:rsidRDefault="00E447FE">
      <w:pPr>
        <w:ind w:left="360" w:hanging="360"/>
        <w:jc w:val="both"/>
        <w:rPr>
          <w:sz w:val="22"/>
          <w:szCs w:val="22"/>
        </w:rPr>
      </w:pPr>
      <w:r>
        <w:rPr>
          <w:sz w:val="22"/>
          <w:szCs w:val="22"/>
        </w:rPr>
        <w:t>4.2</w:t>
      </w:r>
      <w:r>
        <w:rPr>
          <w:sz w:val="22"/>
          <w:szCs w:val="22"/>
        </w:rPr>
        <w:tab/>
      </w:r>
      <w:r>
        <w:rPr>
          <w:sz w:val="22"/>
          <w:szCs w:val="22"/>
        </w:rPr>
        <w:tab/>
      </w:r>
      <w:r w:rsidR="009E28A8" w:rsidRPr="009E28A8">
        <w:rPr>
          <w:sz w:val="22"/>
          <w:szCs w:val="22"/>
          <w:u w:val="single"/>
        </w:rPr>
        <w:t>Sequence</w:t>
      </w:r>
      <w:r>
        <w:rPr>
          <w:sz w:val="22"/>
          <w:szCs w:val="22"/>
          <w:u w:val="single"/>
        </w:rPr>
        <w:t xml:space="preserve"> Intellectual Property</w:t>
      </w:r>
      <w:r>
        <w:rPr>
          <w:sz w:val="22"/>
          <w:szCs w:val="22"/>
        </w:rPr>
        <w:t xml:space="preserve">.  Any Intellectual Property, software, development tools, know-how, methodologies, processes, technologies, algorithms or other proprietary information of </w:t>
      </w:r>
      <w:r w:rsidR="009E28A8">
        <w:rPr>
          <w:sz w:val="22"/>
          <w:szCs w:val="22"/>
        </w:rPr>
        <w:t>Sequence</w:t>
      </w:r>
      <w:r>
        <w:rPr>
          <w:sz w:val="22"/>
          <w:szCs w:val="22"/>
        </w:rPr>
        <w:t xml:space="preserve"> (collectively, the “</w:t>
      </w:r>
      <w:r w:rsidR="009E28A8">
        <w:rPr>
          <w:b/>
          <w:sz w:val="22"/>
          <w:szCs w:val="22"/>
        </w:rPr>
        <w:t>Sequence</w:t>
      </w:r>
      <w:r>
        <w:rPr>
          <w:b/>
          <w:sz w:val="22"/>
          <w:szCs w:val="22"/>
        </w:rPr>
        <w:t xml:space="preserve"> Intellectual Property</w:t>
      </w:r>
      <w:r>
        <w:rPr>
          <w:sz w:val="22"/>
          <w:szCs w:val="22"/>
        </w:rPr>
        <w:t xml:space="preserve">”), which may during the Term or the Order Term be operated or used by </w:t>
      </w:r>
      <w:r w:rsidR="009E28A8">
        <w:rPr>
          <w:sz w:val="22"/>
          <w:szCs w:val="22"/>
        </w:rPr>
        <w:t>Sequence</w:t>
      </w:r>
      <w:r>
        <w:rPr>
          <w:sz w:val="22"/>
          <w:szCs w:val="22"/>
        </w:rPr>
        <w:t xml:space="preserve"> in connection with the performance of the Services hereunder or provided to Client by </w:t>
      </w:r>
      <w:r w:rsidR="009E28A8">
        <w:rPr>
          <w:sz w:val="22"/>
          <w:szCs w:val="22"/>
        </w:rPr>
        <w:t>Sequence</w:t>
      </w:r>
      <w:r>
        <w:rPr>
          <w:sz w:val="22"/>
          <w:szCs w:val="22"/>
        </w:rPr>
        <w:t xml:space="preserve"> pursuant to this Agreement and/or an Order are and will remain the exclusive property of </w:t>
      </w:r>
      <w:r w:rsidR="009E28A8">
        <w:rPr>
          <w:sz w:val="22"/>
          <w:szCs w:val="22"/>
        </w:rPr>
        <w:t>Sequence</w:t>
      </w:r>
      <w:r>
        <w:rPr>
          <w:sz w:val="22"/>
          <w:szCs w:val="22"/>
        </w:rPr>
        <w:t xml:space="preserve">, and Client shall have no rights or interests therein.  The </w:t>
      </w:r>
      <w:r w:rsidR="009E28A8">
        <w:rPr>
          <w:sz w:val="22"/>
          <w:szCs w:val="22"/>
        </w:rPr>
        <w:t>Sequence</w:t>
      </w:r>
      <w:r>
        <w:rPr>
          <w:sz w:val="22"/>
          <w:szCs w:val="22"/>
        </w:rPr>
        <w:t xml:space="preserve"> Intellectual Property shall include all alteration, improvements and derivative works thereof that are developed by or on behalf of Client, and Client agrees to promptly disclose to </w:t>
      </w:r>
      <w:r w:rsidR="009E28A8">
        <w:rPr>
          <w:sz w:val="22"/>
          <w:szCs w:val="22"/>
        </w:rPr>
        <w:t>Sequence</w:t>
      </w:r>
      <w:r>
        <w:rPr>
          <w:sz w:val="22"/>
          <w:szCs w:val="22"/>
        </w:rPr>
        <w:t xml:space="preserve"> all such alterations, improvements and derivative works and hereby assigns all of its rights in and to such alterations, improvements and derivatives, including all patent rights, copyrights, trade secrets, and any other Intellectual Property rights, to </w:t>
      </w:r>
      <w:r w:rsidR="009E28A8">
        <w:rPr>
          <w:sz w:val="22"/>
          <w:szCs w:val="22"/>
        </w:rPr>
        <w:t>Sequence</w:t>
      </w:r>
      <w:r>
        <w:rPr>
          <w:sz w:val="22"/>
          <w:szCs w:val="22"/>
        </w:rPr>
        <w:t>.</w:t>
      </w:r>
    </w:p>
    <w:p w14:paraId="71CAA025" w14:textId="77777777" w:rsidR="0074774F" w:rsidRDefault="0074774F">
      <w:pPr>
        <w:ind w:left="360" w:hanging="360"/>
        <w:jc w:val="both"/>
        <w:rPr>
          <w:sz w:val="22"/>
          <w:szCs w:val="22"/>
        </w:rPr>
      </w:pPr>
    </w:p>
    <w:p w14:paraId="056EA61A" w14:textId="77777777" w:rsidR="0074774F" w:rsidRDefault="00E447FE">
      <w:pPr>
        <w:ind w:left="360" w:hanging="360"/>
        <w:jc w:val="both"/>
        <w:rPr>
          <w:sz w:val="22"/>
          <w:szCs w:val="22"/>
        </w:rPr>
      </w:pPr>
      <w:r>
        <w:rPr>
          <w:sz w:val="22"/>
          <w:szCs w:val="22"/>
        </w:rPr>
        <w:t>4.3</w:t>
      </w:r>
      <w:r>
        <w:rPr>
          <w:sz w:val="22"/>
          <w:szCs w:val="22"/>
        </w:rPr>
        <w:tab/>
      </w:r>
      <w:r>
        <w:rPr>
          <w:sz w:val="22"/>
          <w:szCs w:val="22"/>
        </w:rPr>
        <w:tab/>
      </w:r>
      <w:r>
        <w:rPr>
          <w:sz w:val="22"/>
          <w:szCs w:val="22"/>
          <w:u w:val="single"/>
        </w:rPr>
        <w:t>Client’s Trade Names and Trademarks</w:t>
      </w:r>
      <w:r>
        <w:rPr>
          <w:sz w:val="22"/>
          <w:szCs w:val="22"/>
        </w:rPr>
        <w:t xml:space="preserve">.  Client grants </w:t>
      </w:r>
      <w:r w:rsidR="009E28A8">
        <w:rPr>
          <w:sz w:val="22"/>
          <w:szCs w:val="22"/>
        </w:rPr>
        <w:t>Sequence</w:t>
      </w:r>
      <w:r>
        <w:rPr>
          <w:sz w:val="22"/>
          <w:szCs w:val="22"/>
        </w:rPr>
        <w:t xml:space="preserve"> a non-exclusive, non-transferable, revocable license to use Client’s trade names, trademarks, service marks, trade dress graphic images, text and such other text or images for which Client grants express written permission (collectively, the “</w:t>
      </w:r>
      <w:r>
        <w:rPr>
          <w:b/>
          <w:sz w:val="22"/>
          <w:szCs w:val="22"/>
        </w:rPr>
        <w:t>Client Marks</w:t>
      </w:r>
      <w:r>
        <w:rPr>
          <w:sz w:val="22"/>
          <w:szCs w:val="22"/>
        </w:rPr>
        <w:t xml:space="preserve">”), solely for use in providing the Services.  </w:t>
      </w:r>
      <w:r w:rsidR="009E28A8">
        <w:rPr>
          <w:sz w:val="22"/>
          <w:szCs w:val="22"/>
        </w:rPr>
        <w:t>Sequence</w:t>
      </w:r>
      <w:r>
        <w:rPr>
          <w:sz w:val="22"/>
          <w:szCs w:val="22"/>
        </w:rPr>
        <w:t xml:space="preserve"> acknowledges Client’s exclusive right, title and interest in the Client Marks, and </w:t>
      </w:r>
      <w:r w:rsidR="009E28A8">
        <w:rPr>
          <w:sz w:val="22"/>
          <w:szCs w:val="22"/>
        </w:rPr>
        <w:t>Sequence</w:t>
      </w:r>
      <w:r>
        <w:rPr>
          <w:sz w:val="22"/>
          <w:szCs w:val="22"/>
        </w:rPr>
        <w:t xml:space="preserve"> will not alter the Client Marks in any way.</w:t>
      </w:r>
    </w:p>
    <w:p w14:paraId="00E6F443" w14:textId="77777777" w:rsidR="009E28A8" w:rsidRDefault="009E28A8">
      <w:pPr>
        <w:ind w:left="360" w:hanging="360"/>
        <w:jc w:val="both"/>
        <w:rPr>
          <w:sz w:val="22"/>
          <w:szCs w:val="22"/>
        </w:rPr>
      </w:pPr>
    </w:p>
    <w:p w14:paraId="37356663" w14:textId="77777777" w:rsidR="009E28A8" w:rsidRDefault="009E28A8">
      <w:pPr>
        <w:ind w:left="360" w:hanging="360"/>
        <w:jc w:val="both"/>
        <w:rPr>
          <w:sz w:val="22"/>
          <w:szCs w:val="22"/>
        </w:rPr>
      </w:pPr>
      <w:r>
        <w:rPr>
          <w:sz w:val="22"/>
          <w:szCs w:val="22"/>
        </w:rPr>
        <w:t>4.4</w:t>
      </w:r>
      <w:r>
        <w:rPr>
          <w:sz w:val="22"/>
          <w:szCs w:val="22"/>
        </w:rPr>
        <w:tab/>
      </w:r>
      <w:r>
        <w:rPr>
          <w:sz w:val="22"/>
          <w:szCs w:val="22"/>
        </w:rPr>
        <w:tab/>
      </w:r>
      <w:r>
        <w:rPr>
          <w:sz w:val="22"/>
          <w:szCs w:val="22"/>
          <w:u w:val="single"/>
        </w:rPr>
        <w:t>Non-Solicitation</w:t>
      </w:r>
      <w:r>
        <w:rPr>
          <w:sz w:val="22"/>
          <w:szCs w:val="22"/>
        </w:rPr>
        <w:t>.  During the term of this Agreement, and for a period of two (2) years after termination, neither Sequence nor Client, for its own benefit or the benefit of others, will solicit (other than by general advertising using general objective criteria that do not specifically identify or target such individuals) any employee or client of either party for employment or engagement of services.</w:t>
      </w:r>
    </w:p>
    <w:p w14:paraId="16A5B8B6" w14:textId="77777777" w:rsidR="0074774F" w:rsidRDefault="0074774F">
      <w:pPr>
        <w:ind w:left="360" w:hanging="360"/>
        <w:jc w:val="both"/>
        <w:rPr>
          <w:b/>
          <w:sz w:val="22"/>
          <w:szCs w:val="22"/>
        </w:rPr>
      </w:pPr>
    </w:p>
    <w:p w14:paraId="6EABEDC3" w14:textId="77777777" w:rsidR="0074774F" w:rsidRDefault="00E447FE">
      <w:pPr>
        <w:ind w:left="360" w:hanging="360"/>
        <w:jc w:val="both"/>
        <w:rPr>
          <w:b/>
          <w:sz w:val="22"/>
          <w:szCs w:val="22"/>
        </w:rPr>
      </w:pPr>
      <w:r>
        <w:rPr>
          <w:b/>
          <w:sz w:val="22"/>
          <w:szCs w:val="22"/>
        </w:rPr>
        <w:t>5.</w:t>
      </w:r>
      <w:r>
        <w:rPr>
          <w:b/>
          <w:sz w:val="22"/>
          <w:szCs w:val="22"/>
        </w:rPr>
        <w:tab/>
        <w:t xml:space="preserve">TERM AND TERMINATION.  </w:t>
      </w:r>
    </w:p>
    <w:p w14:paraId="54CD5543" w14:textId="77777777" w:rsidR="0074774F" w:rsidRDefault="0074774F">
      <w:pPr>
        <w:ind w:left="360" w:hanging="360"/>
        <w:jc w:val="both"/>
        <w:rPr>
          <w:b/>
          <w:sz w:val="22"/>
          <w:szCs w:val="22"/>
        </w:rPr>
      </w:pPr>
    </w:p>
    <w:p w14:paraId="644CDC41" w14:textId="77777777" w:rsidR="0074774F" w:rsidRDefault="00E447FE">
      <w:pPr>
        <w:pStyle w:val="Heading2"/>
        <w:numPr>
          <w:ilvl w:val="0"/>
          <w:numId w:val="0"/>
        </w:numPr>
        <w:ind w:left="360" w:hanging="360"/>
        <w:jc w:val="both"/>
        <w:rPr>
          <w:b w:val="0"/>
          <w:sz w:val="22"/>
          <w:szCs w:val="22"/>
        </w:rPr>
      </w:pPr>
      <w:r>
        <w:rPr>
          <w:b w:val="0"/>
          <w:sz w:val="22"/>
          <w:szCs w:val="22"/>
        </w:rPr>
        <w:t>5.1</w:t>
      </w:r>
      <w:r>
        <w:rPr>
          <w:b w:val="0"/>
          <w:sz w:val="22"/>
          <w:szCs w:val="22"/>
        </w:rPr>
        <w:tab/>
      </w:r>
      <w:bookmarkStart w:id="2" w:name="_Toc197511501"/>
      <w:r>
        <w:rPr>
          <w:b w:val="0"/>
          <w:sz w:val="22"/>
          <w:szCs w:val="22"/>
        </w:rPr>
        <w:tab/>
      </w:r>
      <w:r>
        <w:rPr>
          <w:b w:val="0"/>
          <w:sz w:val="22"/>
          <w:szCs w:val="22"/>
          <w:u w:val="single"/>
        </w:rPr>
        <w:t>Term</w:t>
      </w:r>
      <w:bookmarkEnd w:id="2"/>
      <w:r>
        <w:rPr>
          <w:b w:val="0"/>
          <w:sz w:val="22"/>
          <w:szCs w:val="22"/>
        </w:rPr>
        <w:t>.</w:t>
      </w:r>
      <w:r>
        <w:rPr>
          <w:sz w:val="22"/>
          <w:szCs w:val="22"/>
        </w:rPr>
        <w:t> </w:t>
      </w:r>
      <w:r>
        <w:rPr>
          <w:b w:val="0"/>
          <w:sz w:val="22"/>
          <w:szCs w:val="22"/>
        </w:rPr>
        <w:t>The term of this Agreement (the “</w:t>
      </w:r>
      <w:r>
        <w:rPr>
          <w:sz w:val="22"/>
          <w:szCs w:val="22"/>
        </w:rPr>
        <w:t>Term</w:t>
      </w:r>
      <w:r>
        <w:rPr>
          <w:b w:val="0"/>
          <w:sz w:val="22"/>
          <w:szCs w:val="22"/>
        </w:rPr>
        <w:t xml:space="preserve">”) will commence on the Effective Date and shall remain in effect until terminated by a Party in accordance with the provisions in this Section 5. The </w:t>
      </w:r>
      <w:r w:rsidR="00A55712">
        <w:rPr>
          <w:b w:val="0"/>
          <w:sz w:val="22"/>
          <w:szCs w:val="22"/>
        </w:rPr>
        <w:t xml:space="preserve">initial </w:t>
      </w:r>
      <w:r>
        <w:rPr>
          <w:b w:val="0"/>
          <w:sz w:val="22"/>
          <w:szCs w:val="22"/>
        </w:rPr>
        <w:t>term of each Order shall be set forth in the Order (the “</w:t>
      </w:r>
      <w:r w:rsidR="00A55712" w:rsidRPr="00A55712">
        <w:rPr>
          <w:sz w:val="22"/>
          <w:szCs w:val="22"/>
        </w:rPr>
        <w:t>Initial</w:t>
      </w:r>
      <w:r w:rsidR="00A55712">
        <w:rPr>
          <w:b w:val="0"/>
          <w:sz w:val="22"/>
          <w:szCs w:val="22"/>
        </w:rPr>
        <w:t xml:space="preserve"> </w:t>
      </w:r>
      <w:r>
        <w:rPr>
          <w:sz w:val="22"/>
          <w:szCs w:val="22"/>
        </w:rPr>
        <w:t>Order Term</w:t>
      </w:r>
      <w:r>
        <w:rPr>
          <w:b w:val="0"/>
          <w:sz w:val="22"/>
          <w:szCs w:val="22"/>
        </w:rPr>
        <w:t>”).</w:t>
      </w:r>
      <w:r w:rsidR="00A55712">
        <w:rPr>
          <w:b w:val="0"/>
          <w:sz w:val="22"/>
          <w:szCs w:val="22"/>
        </w:rPr>
        <w:t xml:space="preserve">  Each order will automatically renew at the end of the Initial Order Term unless terminated by a Party in accordance with the provisions in this Section 5 (the Initial Order Term and any renewal period, the “</w:t>
      </w:r>
      <w:r w:rsidR="00A55712" w:rsidRPr="00A55712">
        <w:rPr>
          <w:sz w:val="22"/>
          <w:szCs w:val="22"/>
        </w:rPr>
        <w:t>Order Term</w:t>
      </w:r>
      <w:r w:rsidR="00A55712">
        <w:rPr>
          <w:b w:val="0"/>
          <w:sz w:val="22"/>
          <w:szCs w:val="22"/>
        </w:rPr>
        <w:t>”).</w:t>
      </w:r>
      <w:r>
        <w:rPr>
          <w:b w:val="0"/>
          <w:sz w:val="22"/>
          <w:szCs w:val="22"/>
        </w:rPr>
        <w:t xml:space="preserve">  The date on which this Agreement or any Order is terminated is hereinafter referred to as the “</w:t>
      </w:r>
      <w:r>
        <w:rPr>
          <w:sz w:val="22"/>
          <w:szCs w:val="22"/>
        </w:rPr>
        <w:t>Termination Date</w:t>
      </w:r>
      <w:r>
        <w:rPr>
          <w:b w:val="0"/>
          <w:sz w:val="22"/>
          <w:szCs w:val="22"/>
        </w:rPr>
        <w:t xml:space="preserve">.”  If this Agreement </w:t>
      </w:r>
      <w:r>
        <w:rPr>
          <w:b w:val="0"/>
          <w:sz w:val="22"/>
          <w:szCs w:val="22"/>
        </w:rPr>
        <w:lastRenderedPageBreak/>
        <w:t xml:space="preserve">is terminated prior to the termination of an Order and if the Order is not also terminated, the terms of this Agreement shall continue to apply to such Order throughout the Order Term. </w:t>
      </w:r>
    </w:p>
    <w:p w14:paraId="73AA9F8C" w14:textId="77777777" w:rsidR="0074774F" w:rsidRDefault="0074774F">
      <w:pPr>
        <w:rPr>
          <w:sz w:val="22"/>
          <w:szCs w:val="22"/>
        </w:rPr>
      </w:pPr>
    </w:p>
    <w:p w14:paraId="73B7BA50" w14:textId="77777777" w:rsidR="0074774F" w:rsidRDefault="00E447FE">
      <w:pPr>
        <w:ind w:left="360" w:hanging="360"/>
        <w:jc w:val="both"/>
        <w:rPr>
          <w:sz w:val="22"/>
          <w:szCs w:val="22"/>
        </w:rPr>
      </w:pPr>
      <w:r>
        <w:rPr>
          <w:sz w:val="22"/>
          <w:szCs w:val="22"/>
        </w:rPr>
        <w:t>5.2</w:t>
      </w:r>
      <w:r>
        <w:rPr>
          <w:sz w:val="22"/>
          <w:szCs w:val="22"/>
        </w:rPr>
        <w:tab/>
      </w:r>
      <w:r>
        <w:rPr>
          <w:sz w:val="22"/>
          <w:szCs w:val="22"/>
        </w:rPr>
        <w:tab/>
      </w:r>
      <w:r>
        <w:rPr>
          <w:sz w:val="22"/>
          <w:szCs w:val="22"/>
          <w:u w:val="single"/>
        </w:rPr>
        <w:t>Termination for Cause</w:t>
      </w:r>
      <w:r>
        <w:rPr>
          <w:sz w:val="22"/>
          <w:szCs w:val="22"/>
        </w:rPr>
        <w:t>.</w:t>
      </w:r>
      <w:r>
        <w:rPr>
          <w:b/>
          <w:sz w:val="22"/>
          <w:szCs w:val="22"/>
        </w:rPr>
        <w:t xml:space="preserve">  </w:t>
      </w:r>
      <w:r>
        <w:rPr>
          <w:sz w:val="22"/>
          <w:szCs w:val="22"/>
        </w:rPr>
        <w:t xml:space="preserve">Either Party may terminate this Agreement or any Order immediately upon the occurrence of any of the following events: (i) the other Party has failed to cure a breach of this Agreement or an Order within thirty (30) days after receiving written notice thereof from the other Party; (ii) the other Party institutes proceedings under bankruptcy or insolvency laws, for corporate reorganization, receivership, dissolution or similar proceedings; (iii) proceedings under bankruptcy or insolvency laws, for corporate reorganization, receivership, dissolution or similar proceedings are instituted and are pending against the other Party for more than ninety (90) days and have not been stayed; (iv) the other Party makes a general assignment for the benefit of creditors; (v) the other Party becomes insolvent; or (vi) either Party ceases to conduct business or to conduct the business relevant to this Agreement or an Order.  Notwithstanding the foregoing, </w:t>
      </w:r>
      <w:r w:rsidR="009E28A8">
        <w:rPr>
          <w:sz w:val="22"/>
          <w:szCs w:val="22"/>
        </w:rPr>
        <w:t>Sequence</w:t>
      </w:r>
      <w:r>
        <w:rPr>
          <w:sz w:val="22"/>
          <w:szCs w:val="22"/>
        </w:rPr>
        <w:t xml:space="preserve"> shall have the right to terminate this Agreement and/or an Order immediately upon written notice to Client in the event Client fails to pay any Fees when due under this Agreement and/or any Order, as provided in Section 3.  The election of said option to terminate by a Party shall in no manner diminish any other rights it may have against the defaulting Party pursuant to this Agreement, an Order or by law.</w:t>
      </w:r>
    </w:p>
    <w:p w14:paraId="6A738406" w14:textId="77777777" w:rsidR="0074774F" w:rsidRDefault="0074774F">
      <w:pPr>
        <w:ind w:left="360" w:hanging="360"/>
        <w:jc w:val="both"/>
        <w:rPr>
          <w:sz w:val="22"/>
          <w:szCs w:val="22"/>
        </w:rPr>
      </w:pPr>
    </w:p>
    <w:p w14:paraId="6C9CC8D9" w14:textId="77777777" w:rsidR="0074774F" w:rsidRDefault="00E447FE">
      <w:pPr>
        <w:ind w:left="360" w:hanging="360"/>
        <w:jc w:val="both"/>
        <w:rPr>
          <w:sz w:val="22"/>
          <w:szCs w:val="22"/>
        </w:rPr>
      </w:pPr>
      <w:r>
        <w:rPr>
          <w:sz w:val="22"/>
          <w:szCs w:val="22"/>
        </w:rPr>
        <w:t>5.3</w:t>
      </w:r>
      <w:r>
        <w:rPr>
          <w:sz w:val="22"/>
          <w:szCs w:val="22"/>
        </w:rPr>
        <w:tab/>
      </w:r>
      <w:r>
        <w:rPr>
          <w:sz w:val="22"/>
          <w:szCs w:val="22"/>
        </w:rPr>
        <w:tab/>
      </w:r>
      <w:r>
        <w:rPr>
          <w:sz w:val="22"/>
          <w:szCs w:val="22"/>
          <w:u w:val="single"/>
        </w:rPr>
        <w:t>Termination for Convenience</w:t>
      </w:r>
      <w:r>
        <w:rPr>
          <w:sz w:val="22"/>
          <w:szCs w:val="22"/>
        </w:rPr>
        <w:t>.</w:t>
      </w:r>
      <w:r>
        <w:rPr>
          <w:b/>
          <w:sz w:val="22"/>
          <w:szCs w:val="22"/>
        </w:rPr>
        <w:t xml:space="preserve">  </w:t>
      </w:r>
      <w:r>
        <w:rPr>
          <w:sz w:val="22"/>
          <w:szCs w:val="22"/>
        </w:rPr>
        <w:t xml:space="preserve">This Agreement or any Order may not be terminated by Client during the Initial Order Term.  After the Initial Order Term has expired, this Agreement and the applicable Order may be terminated by either Party, for any reason, without cause, by providing sixty (60) days’ written notice of such intent to terminate to the other Party.  Upon such termination, Client shall not be entitled to the return of any Fees or any amounts previously paid to </w:t>
      </w:r>
      <w:r w:rsidR="009E28A8">
        <w:rPr>
          <w:sz w:val="22"/>
          <w:szCs w:val="22"/>
        </w:rPr>
        <w:t>Sequence</w:t>
      </w:r>
      <w:r>
        <w:rPr>
          <w:sz w:val="22"/>
          <w:szCs w:val="22"/>
        </w:rPr>
        <w:t xml:space="preserve">.   </w:t>
      </w:r>
    </w:p>
    <w:p w14:paraId="55D21189" w14:textId="77777777" w:rsidR="0074774F" w:rsidRDefault="0074774F">
      <w:pPr>
        <w:ind w:left="360" w:hanging="360"/>
        <w:jc w:val="both"/>
        <w:rPr>
          <w:sz w:val="22"/>
          <w:szCs w:val="22"/>
        </w:rPr>
      </w:pPr>
    </w:p>
    <w:p w14:paraId="76F79367" w14:textId="77777777" w:rsidR="0074774F" w:rsidRDefault="00E447FE">
      <w:pPr>
        <w:ind w:left="360" w:hanging="360"/>
        <w:jc w:val="both"/>
        <w:rPr>
          <w:sz w:val="22"/>
          <w:szCs w:val="22"/>
        </w:rPr>
      </w:pPr>
      <w:r>
        <w:rPr>
          <w:sz w:val="22"/>
          <w:szCs w:val="22"/>
        </w:rPr>
        <w:t>5.4</w:t>
      </w:r>
      <w:r>
        <w:rPr>
          <w:sz w:val="22"/>
          <w:szCs w:val="22"/>
        </w:rPr>
        <w:tab/>
      </w:r>
      <w:r>
        <w:rPr>
          <w:sz w:val="22"/>
          <w:szCs w:val="22"/>
        </w:rPr>
        <w:tab/>
      </w:r>
      <w:r>
        <w:rPr>
          <w:sz w:val="22"/>
          <w:szCs w:val="22"/>
          <w:u w:val="single"/>
        </w:rPr>
        <w:t>Effect of Termination</w:t>
      </w:r>
      <w:r>
        <w:rPr>
          <w:sz w:val="22"/>
          <w:szCs w:val="22"/>
        </w:rPr>
        <w:t xml:space="preserve">.  </w:t>
      </w:r>
    </w:p>
    <w:p w14:paraId="12DEC012" w14:textId="77777777" w:rsidR="0074774F" w:rsidRDefault="0074774F">
      <w:pPr>
        <w:ind w:left="720" w:hanging="720"/>
        <w:jc w:val="both"/>
        <w:rPr>
          <w:sz w:val="22"/>
          <w:szCs w:val="22"/>
        </w:rPr>
      </w:pPr>
    </w:p>
    <w:p w14:paraId="067B2A84" w14:textId="77777777" w:rsidR="0074774F" w:rsidRDefault="00E447FE">
      <w:pPr>
        <w:ind w:left="720" w:hanging="360"/>
        <w:jc w:val="both"/>
        <w:rPr>
          <w:sz w:val="22"/>
          <w:szCs w:val="22"/>
        </w:rPr>
      </w:pPr>
      <w:r>
        <w:rPr>
          <w:sz w:val="22"/>
          <w:szCs w:val="22"/>
        </w:rPr>
        <w:t>(a)</w:t>
      </w:r>
      <w:r>
        <w:rPr>
          <w:sz w:val="22"/>
          <w:szCs w:val="22"/>
        </w:rPr>
        <w:tab/>
      </w:r>
      <w:r>
        <w:rPr>
          <w:sz w:val="22"/>
          <w:szCs w:val="22"/>
          <w:u w:val="single"/>
        </w:rPr>
        <w:t>Termination of Services; Return of Confidential Information.</w:t>
      </w:r>
      <w:r>
        <w:rPr>
          <w:sz w:val="22"/>
          <w:szCs w:val="22"/>
        </w:rPr>
        <w:t xml:space="preserve">  On the Termination Date, </w:t>
      </w:r>
      <w:r w:rsidR="00B2227A">
        <w:rPr>
          <w:sz w:val="22"/>
          <w:szCs w:val="22"/>
        </w:rPr>
        <w:t>Sequence</w:t>
      </w:r>
      <w:r>
        <w:rPr>
          <w:sz w:val="22"/>
          <w:szCs w:val="22"/>
        </w:rPr>
        <w:t xml:space="preserve"> will cease providing Services, and all rights granted by </w:t>
      </w:r>
      <w:r w:rsidR="00B2227A">
        <w:rPr>
          <w:sz w:val="22"/>
          <w:szCs w:val="22"/>
        </w:rPr>
        <w:t>Sequence</w:t>
      </w:r>
      <w:r>
        <w:rPr>
          <w:sz w:val="22"/>
          <w:szCs w:val="22"/>
        </w:rPr>
        <w:t xml:space="preserve"> to Client herein or in an Order shall terminate immediately and automatically.  Notwithstanding any other provisions of this Agreement or an Order, Client immediately shall cease to access or use of the Services.  Each Party shall, at the option of the other Party, destroy or return to the other Party its Confidential Information as shall be in such Party’s possession or under such Party’s control and shall certify in writing to the other Party as to such return or destruction. </w:t>
      </w:r>
    </w:p>
    <w:p w14:paraId="3E1AB15E" w14:textId="77777777" w:rsidR="0074774F" w:rsidRDefault="0074774F">
      <w:pPr>
        <w:ind w:left="720" w:hanging="360"/>
        <w:jc w:val="both"/>
        <w:rPr>
          <w:sz w:val="22"/>
          <w:szCs w:val="22"/>
        </w:rPr>
      </w:pPr>
    </w:p>
    <w:p w14:paraId="21132B75" w14:textId="77777777" w:rsidR="0074774F" w:rsidRDefault="00E447FE">
      <w:pPr>
        <w:ind w:left="720" w:hanging="360"/>
        <w:jc w:val="both"/>
        <w:rPr>
          <w:sz w:val="22"/>
          <w:szCs w:val="22"/>
        </w:rPr>
      </w:pPr>
      <w:r>
        <w:rPr>
          <w:sz w:val="22"/>
          <w:szCs w:val="22"/>
        </w:rPr>
        <w:t>(b)</w:t>
      </w:r>
      <w:r>
        <w:rPr>
          <w:sz w:val="22"/>
          <w:szCs w:val="22"/>
        </w:rPr>
        <w:tab/>
      </w:r>
      <w:r>
        <w:rPr>
          <w:sz w:val="22"/>
          <w:szCs w:val="22"/>
          <w:u w:val="single"/>
        </w:rPr>
        <w:t>Continuing Obligation to Pay Fees</w:t>
      </w:r>
      <w:r>
        <w:rPr>
          <w:sz w:val="22"/>
          <w:szCs w:val="22"/>
        </w:rPr>
        <w:t xml:space="preserve">.  Client shall continue to be obligated to pay, and shall pay to </w:t>
      </w:r>
      <w:r w:rsidR="009E28A8">
        <w:rPr>
          <w:sz w:val="22"/>
          <w:szCs w:val="22"/>
        </w:rPr>
        <w:t>Sequence</w:t>
      </w:r>
      <w:r>
        <w:rPr>
          <w:sz w:val="22"/>
          <w:szCs w:val="22"/>
        </w:rPr>
        <w:t xml:space="preserve">, all Fees and expenses otherwise payable in accordance with the terms of this Agreement or an Order for Services rendered by </w:t>
      </w:r>
      <w:r w:rsidR="009E28A8">
        <w:rPr>
          <w:sz w:val="22"/>
          <w:szCs w:val="22"/>
        </w:rPr>
        <w:t>Sequence</w:t>
      </w:r>
      <w:r>
        <w:rPr>
          <w:sz w:val="22"/>
          <w:szCs w:val="22"/>
        </w:rPr>
        <w:t xml:space="preserve"> prior to the Termination Date. </w:t>
      </w:r>
    </w:p>
    <w:p w14:paraId="7776E5D7" w14:textId="77777777" w:rsidR="0074774F" w:rsidRDefault="0074774F">
      <w:pPr>
        <w:ind w:left="720" w:hanging="360"/>
        <w:jc w:val="both"/>
        <w:rPr>
          <w:sz w:val="22"/>
          <w:szCs w:val="22"/>
        </w:rPr>
      </w:pPr>
    </w:p>
    <w:p w14:paraId="275C6E1B" w14:textId="77777777" w:rsidR="0074774F" w:rsidRDefault="00E447FE">
      <w:pPr>
        <w:widowControl w:val="0"/>
        <w:ind w:left="720" w:hanging="360"/>
        <w:jc w:val="both"/>
        <w:rPr>
          <w:sz w:val="22"/>
          <w:szCs w:val="22"/>
        </w:rPr>
      </w:pPr>
      <w:r>
        <w:rPr>
          <w:sz w:val="22"/>
          <w:szCs w:val="22"/>
        </w:rPr>
        <w:t>(c)</w:t>
      </w:r>
      <w:r>
        <w:rPr>
          <w:sz w:val="22"/>
          <w:szCs w:val="22"/>
        </w:rPr>
        <w:tab/>
      </w:r>
      <w:r>
        <w:rPr>
          <w:sz w:val="22"/>
          <w:szCs w:val="22"/>
          <w:u w:val="single"/>
        </w:rPr>
        <w:t>Return of Client Data</w:t>
      </w:r>
      <w:r>
        <w:rPr>
          <w:sz w:val="22"/>
          <w:szCs w:val="22"/>
        </w:rPr>
        <w:t xml:space="preserve">.  Upon Client’s written request, which must be made within thirty (30) days after the Termination Date, </w:t>
      </w:r>
      <w:r w:rsidR="00B2227A">
        <w:rPr>
          <w:sz w:val="22"/>
          <w:szCs w:val="22"/>
        </w:rPr>
        <w:t>Sequence</w:t>
      </w:r>
      <w:r>
        <w:rPr>
          <w:sz w:val="22"/>
          <w:szCs w:val="22"/>
        </w:rPr>
        <w:t xml:space="preserve"> shall have ninety (90) days from the Termination Date to furnish to Client, at no additional cost, a copy of Client’s Data in a commercially reasonable data format as determined by </w:t>
      </w:r>
      <w:r w:rsidR="009E28A8">
        <w:rPr>
          <w:sz w:val="22"/>
          <w:szCs w:val="22"/>
        </w:rPr>
        <w:t>Sequence</w:t>
      </w:r>
      <w:r>
        <w:rPr>
          <w:sz w:val="22"/>
          <w:szCs w:val="22"/>
        </w:rPr>
        <w:t xml:space="preserve"> in its sole discretion. </w:t>
      </w:r>
    </w:p>
    <w:p w14:paraId="1FF8C52C" w14:textId="77777777" w:rsidR="0074774F" w:rsidRDefault="0074774F">
      <w:pPr>
        <w:ind w:left="360" w:hanging="360"/>
        <w:jc w:val="both"/>
        <w:rPr>
          <w:sz w:val="22"/>
          <w:szCs w:val="22"/>
        </w:rPr>
      </w:pPr>
    </w:p>
    <w:p w14:paraId="25B0E7C7" w14:textId="77777777" w:rsidR="0074774F" w:rsidRDefault="00E447FE">
      <w:pPr>
        <w:pStyle w:val="Legal2L1"/>
        <w:widowControl w:val="0"/>
        <w:numPr>
          <w:ilvl w:val="0"/>
          <w:numId w:val="0"/>
        </w:numPr>
        <w:spacing w:after="0"/>
        <w:ind w:left="360" w:hanging="360"/>
        <w:rPr>
          <w:b/>
          <w:sz w:val="22"/>
          <w:szCs w:val="22"/>
        </w:rPr>
      </w:pPr>
      <w:r>
        <w:rPr>
          <w:b/>
          <w:sz w:val="22"/>
          <w:szCs w:val="22"/>
        </w:rPr>
        <w:t>6.</w:t>
      </w:r>
      <w:r>
        <w:rPr>
          <w:b/>
          <w:sz w:val="22"/>
          <w:szCs w:val="22"/>
        </w:rPr>
        <w:tab/>
        <w:t>CONFIDENTIALITY; PRIVACY.</w:t>
      </w:r>
    </w:p>
    <w:p w14:paraId="0EB87904" w14:textId="77777777" w:rsidR="0074774F" w:rsidRDefault="0074774F">
      <w:pPr>
        <w:ind w:left="360" w:hanging="360"/>
        <w:rPr>
          <w:sz w:val="22"/>
          <w:szCs w:val="22"/>
        </w:rPr>
      </w:pPr>
    </w:p>
    <w:p w14:paraId="56073903" w14:textId="77777777" w:rsidR="0074774F" w:rsidRDefault="00E447FE">
      <w:pPr>
        <w:pStyle w:val="Legal2L1"/>
        <w:widowControl w:val="0"/>
        <w:numPr>
          <w:ilvl w:val="0"/>
          <w:numId w:val="0"/>
        </w:numPr>
        <w:spacing w:after="0"/>
        <w:ind w:left="360" w:hanging="360"/>
        <w:rPr>
          <w:sz w:val="22"/>
          <w:szCs w:val="22"/>
        </w:rPr>
      </w:pPr>
      <w:r>
        <w:rPr>
          <w:sz w:val="22"/>
          <w:szCs w:val="22"/>
        </w:rPr>
        <w:t>6.1</w:t>
      </w:r>
      <w:r>
        <w:rPr>
          <w:sz w:val="22"/>
          <w:szCs w:val="22"/>
        </w:rPr>
        <w:tab/>
      </w:r>
      <w:r>
        <w:rPr>
          <w:sz w:val="22"/>
          <w:szCs w:val="22"/>
        </w:rPr>
        <w:tab/>
      </w:r>
      <w:r>
        <w:rPr>
          <w:sz w:val="22"/>
          <w:szCs w:val="22"/>
          <w:u w:val="single"/>
        </w:rPr>
        <w:t>Non-Disclosure</w:t>
      </w:r>
      <w:r>
        <w:rPr>
          <w:sz w:val="22"/>
          <w:szCs w:val="22"/>
        </w:rPr>
        <w:t xml:space="preserve">.  During the Term of this Agreement and any Order Term and for a period of three (3) years thereafter, the Receiving Party will hold in confidence and not use or disclose, other than as provided in this Agreement or an Order, any Confidential Information of the Disclosing Party and shall similarly bind its employees and agents in writing. Notwithstanding the foregoing, Client agrees that the confidentiality </w:t>
      </w:r>
      <w:r>
        <w:rPr>
          <w:sz w:val="22"/>
          <w:szCs w:val="22"/>
        </w:rPr>
        <w:lastRenderedPageBreak/>
        <w:t xml:space="preserve">provisions under this Section 6 shall exist in perpetuity with respect to the </w:t>
      </w:r>
      <w:r w:rsidR="00EE206A">
        <w:rPr>
          <w:sz w:val="22"/>
          <w:szCs w:val="22"/>
        </w:rPr>
        <w:t>Sequence</w:t>
      </w:r>
      <w:r>
        <w:rPr>
          <w:sz w:val="22"/>
          <w:szCs w:val="22"/>
        </w:rPr>
        <w:t xml:space="preserve"> Intellectual Property.  The Receiving Party shall take commercially reasonable measures to protect the Disclosing Party’s Confidential Information from unauthorized use or disclosure, which measures should at least be as protective of Disclosing Party’s Confidential Information as the Receiving Party is of its own proprietary and Confidential Information, and in any event, no less than a reasonable degree of care.  The Receiving Party immediately shall notify the Disclosing Party in writing in the event it knows or has reason to know of any unauthorized use or disclosure of the Disclosing Party’s Confidential Information and promptly shall furnish the Disclosing Party with full details of any such unauthorized use or disclosure and assist in preventing any recurrence thereof. The Receiving Party shall only disclose Confidential Information to (i) those employees and agents of the Receiving Party who need to know such information for the purposes of this Agreement and/or an Order, and (ii) such other persons as the Disclosing Party consents to in writing.</w:t>
      </w:r>
    </w:p>
    <w:p w14:paraId="6E230885" w14:textId="77777777" w:rsidR="0074774F" w:rsidRDefault="0074774F">
      <w:pPr>
        <w:ind w:left="360" w:hanging="360"/>
        <w:rPr>
          <w:sz w:val="22"/>
          <w:szCs w:val="22"/>
        </w:rPr>
      </w:pPr>
    </w:p>
    <w:p w14:paraId="510ACDC0" w14:textId="77777777" w:rsidR="0074774F" w:rsidRDefault="00E447FE">
      <w:pPr>
        <w:pStyle w:val="Legal2L2"/>
        <w:numPr>
          <w:ilvl w:val="0"/>
          <w:numId w:val="0"/>
        </w:numPr>
        <w:ind w:left="360" w:hanging="360"/>
        <w:rPr>
          <w:sz w:val="22"/>
          <w:szCs w:val="22"/>
        </w:rPr>
      </w:pPr>
      <w:r>
        <w:rPr>
          <w:sz w:val="22"/>
          <w:szCs w:val="22"/>
        </w:rPr>
        <w:t>6.2</w:t>
      </w:r>
      <w:r>
        <w:rPr>
          <w:sz w:val="22"/>
          <w:szCs w:val="22"/>
        </w:rPr>
        <w:tab/>
      </w:r>
      <w:r>
        <w:rPr>
          <w:sz w:val="22"/>
          <w:szCs w:val="22"/>
        </w:rPr>
        <w:tab/>
      </w:r>
      <w:r>
        <w:rPr>
          <w:sz w:val="22"/>
          <w:szCs w:val="22"/>
          <w:u w:val="single"/>
        </w:rPr>
        <w:t>Confidentiality Exceptions</w:t>
      </w:r>
      <w:r>
        <w:rPr>
          <w:sz w:val="22"/>
          <w:szCs w:val="22"/>
        </w:rPr>
        <w:t>.  Except for PHI, which shall always be the Confidential Information of Client, Confidential Information shall not include information that is:  (i) already known to or otherwise in the possession of a Receiving Party at the time of receipt from the Disclosing Party and that was not known or received as the result of violation of any obligation of confidentiality;  (ii) publicly available or otherwise in the public domain prior to disclosure by a Disclosing Party;  (iii) rightfully obtained by the Receiving Party from any third party having a right to disclose such information without restriction and without breach of any confidentiality obligation by such third party;  (iv) developed by a Party independent of any disclosure hereunder, as evidenced by written records; or (v) disclosed pursuant to the order of a court or administrative body of competent jurisdiction or a government agency, provided that the Party receiving such order shall notify the other in writing prior to such disclosure and shall cooperate with the other Party in the event such Party elects to legally contest, request confidential treatment, or otherwise avoid such disclosure.</w:t>
      </w:r>
    </w:p>
    <w:p w14:paraId="26842D45" w14:textId="77777777" w:rsidR="0074774F" w:rsidRDefault="00E447FE">
      <w:pPr>
        <w:pStyle w:val="Legal2L1"/>
        <w:numPr>
          <w:ilvl w:val="0"/>
          <w:numId w:val="0"/>
        </w:numPr>
        <w:ind w:left="360" w:hanging="360"/>
        <w:rPr>
          <w:sz w:val="22"/>
          <w:szCs w:val="22"/>
        </w:rPr>
      </w:pPr>
      <w:r>
        <w:rPr>
          <w:sz w:val="22"/>
          <w:szCs w:val="22"/>
        </w:rPr>
        <w:t>6.3</w:t>
      </w:r>
      <w:r>
        <w:rPr>
          <w:sz w:val="22"/>
          <w:szCs w:val="22"/>
        </w:rPr>
        <w:tab/>
      </w:r>
      <w:r>
        <w:rPr>
          <w:sz w:val="22"/>
          <w:szCs w:val="22"/>
        </w:rPr>
        <w:tab/>
      </w:r>
      <w:r>
        <w:rPr>
          <w:sz w:val="22"/>
          <w:szCs w:val="22"/>
          <w:u w:val="single"/>
        </w:rPr>
        <w:t>HIPAA</w:t>
      </w:r>
      <w:r>
        <w:rPr>
          <w:sz w:val="22"/>
          <w:szCs w:val="22"/>
        </w:rPr>
        <w:t>.  The Parties shall comply with all federal and state regulations regarding the use and disclosure of PHI, including, but not limited to the privacy and security regulations (the “</w:t>
      </w:r>
      <w:r>
        <w:rPr>
          <w:b/>
          <w:sz w:val="22"/>
          <w:szCs w:val="22"/>
        </w:rPr>
        <w:t>Privacy Rule</w:t>
      </w:r>
      <w:r>
        <w:rPr>
          <w:sz w:val="22"/>
          <w:szCs w:val="22"/>
        </w:rPr>
        <w:t>” or “</w:t>
      </w:r>
      <w:r>
        <w:rPr>
          <w:b/>
          <w:sz w:val="22"/>
          <w:szCs w:val="22"/>
        </w:rPr>
        <w:t>Security Rule</w:t>
      </w:r>
      <w:r>
        <w:rPr>
          <w:sz w:val="22"/>
          <w:szCs w:val="22"/>
        </w:rPr>
        <w:t>”) promulgated under the Health Insurance Portability and Accountability Act of 1996 (“</w:t>
      </w:r>
      <w:r>
        <w:rPr>
          <w:b/>
          <w:sz w:val="22"/>
          <w:szCs w:val="22"/>
        </w:rPr>
        <w:t>HIPAA</w:t>
      </w:r>
      <w:r>
        <w:rPr>
          <w:sz w:val="22"/>
          <w:szCs w:val="22"/>
        </w:rPr>
        <w:t xml:space="preserve">”). </w:t>
      </w:r>
    </w:p>
    <w:p w14:paraId="37C986D6" w14:textId="77777777" w:rsidR="0074774F" w:rsidRDefault="00E447FE">
      <w:pPr>
        <w:pStyle w:val="Legal2L1"/>
        <w:numPr>
          <w:ilvl w:val="0"/>
          <w:numId w:val="0"/>
        </w:numPr>
        <w:ind w:left="360" w:hanging="360"/>
        <w:rPr>
          <w:sz w:val="22"/>
          <w:szCs w:val="22"/>
        </w:rPr>
      </w:pPr>
      <w:r>
        <w:rPr>
          <w:sz w:val="22"/>
          <w:szCs w:val="22"/>
        </w:rPr>
        <w:t>6.4</w:t>
      </w:r>
      <w:r>
        <w:rPr>
          <w:sz w:val="22"/>
          <w:szCs w:val="22"/>
        </w:rPr>
        <w:tab/>
      </w:r>
      <w:r>
        <w:rPr>
          <w:sz w:val="22"/>
          <w:szCs w:val="22"/>
        </w:rPr>
        <w:tab/>
      </w:r>
      <w:r>
        <w:rPr>
          <w:sz w:val="22"/>
          <w:szCs w:val="22"/>
          <w:u w:val="single"/>
        </w:rPr>
        <w:t>Injunctive Relief</w:t>
      </w:r>
      <w:r>
        <w:rPr>
          <w:sz w:val="22"/>
          <w:szCs w:val="22"/>
        </w:rPr>
        <w:t>.  Money damages will not be an adequate remedy if any of the provisions of this Section 6 is breached and, therefore, either Party may, in addition to any other legal or equitable remedies, seek an injunction or other equitable relief against such breach or threatened breach without the necessity of posting any bond or surety.</w:t>
      </w:r>
    </w:p>
    <w:p w14:paraId="49468041" w14:textId="77777777" w:rsidR="0074774F" w:rsidRDefault="00E447FE">
      <w:pPr>
        <w:tabs>
          <w:tab w:val="num" w:pos="360"/>
        </w:tabs>
        <w:ind w:left="360" w:hanging="360"/>
        <w:rPr>
          <w:b/>
          <w:sz w:val="22"/>
          <w:szCs w:val="22"/>
        </w:rPr>
      </w:pPr>
      <w:r>
        <w:rPr>
          <w:b/>
          <w:sz w:val="22"/>
          <w:szCs w:val="22"/>
        </w:rPr>
        <w:t>7.</w:t>
      </w:r>
      <w:r>
        <w:rPr>
          <w:sz w:val="22"/>
          <w:szCs w:val="22"/>
        </w:rPr>
        <w:tab/>
      </w:r>
      <w:r>
        <w:rPr>
          <w:b/>
          <w:caps/>
          <w:sz w:val="22"/>
          <w:szCs w:val="22"/>
        </w:rPr>
        <w:t>Limited Warranties; Disclaimers; limitation of liability</w:t>
      </w:r>
      <w:r w:rsidR="00EE206A">
        <w:rPr>
          <w:b/>
          <w:caps/>
          <w:sz w:val="22"/>
          <w:szCs w:val="22"/>
        </w:rPr>
        <w:t>;</w:t>
      </w:r>
      <w:r>
        <w:rPr>
          <w:b/>
          <w:caps/>
          <w:sz w:val="22"/>
          <w:szCs w:val="22"/>
        </w:rPr>
        <w:t xml:space="preserve"> indemnification</w:t>
      </w:r>
      <w:r w:rsidR="00EE206A">
        <w:rPr>
          <w:b/>
          <w:caps/>
          <w:sz w:val="22"/>
          <w:szCs w:val="22"/>
        </w:rPr>
        <w:t xml:space="preserve"> AND INSURANCE</w:t>
      </w:r>
      <w:r>
        <w:rPr>
          <w:b/>
          <w:sz w:val="22"/>
          <w:szCs w:val="22"/>
        </w:rPr>
        <w:t>.</w:t>
      </w:r>
    </w:p>
    <w:p w14:paraId="30B32684" w14:textId="77777777" w:rsidR="0074774F" w:rsidRDefault="0074774F">
      <w:pPr>
        <w:tabs>
          <w:tab w:val="num" w:pos="360"/>
        </w:tabs>
        <w:ind w:left="360" w:hanging="360"/>
        <w:rPr>
          <w:b/>
          <w:sz w:val="22"/>
          <w:szCs w:val="22"/>
        </w:rPr>
      </w:pPr>
    </w:p>
    <w:p w14:paraId="63D954D1" w14:textId="77777777" w:rsidR="0074774F" w:rsidRDefault="00E447FE">
      <w:pPr>
        <w:tabs>
          <w:tab w:val="num" w:pos="360"/>
        </w:tabs>
        <w:ind w:left="360" w:hanging="360"/>
        <w:jc w:val="both"/>
        <w:rPr>
          <w:sz w:val="22"/>
          <w:szCs w:val="22"/>
        </w:rPr>
      </w:pPr>
      <w:r>
        <w:rPr>
          <w:sz w:val="22"/>
          <w:szCs w:val="22"/>
        </w:rPr>
        <w:t>7.1</w:t>
      </w:r>
      <w:r>
        <w:rPr>
          <w:sz w:val="22"/>
          <w:szCs w:val="22"/>
        </w:rPr>
        <w:tab/>
      </w:r>
      <w:r>
        <w:rPr>
          <w:sz w:val="22"/>
          <w:szCs w:val="22"/>
        </w:rPr>
        <w:tab/>
      </w:r>
      <w:r>
        <w:rPr>
          <w:sz w:val="22"/>
          <w:szCs w:val="22"/>
          <w:u w:val="single"/>
        </w:rPr>
        <w:t>Services</w:t>
      </w:r>
      <w:r>
        <w:rPr>
          <w:sz w:val="22"/>
          <w:szCs w:val="22"/>
        </w:rPr>
        <w:t xml:space="preserve">.  </w:t>
      </w:r>
      <w:r w:rsidR="00EE206A">
        <w:rPr>
          <w:sz w:val="22"/>
          <w:szCs w:val="22"/>
        </w:rPr>
        <w:t>Sequence</w:t>
      </w:r>
      <w:r>
        <w:rPr>
          <w:sz w:val="22"/>
          <w:szCs w:val="22"/>
        </w:rPr>
        <w:t xml:space="preserve"> and Client acknowledge and agree that </w:t>
      </w:r>
      <w:r w:rsidR="00EE206A">
        <w:rPr>
          <w:sz w:val="22"/>
          <w:szCs w:val="22"/>
        </w:rPr>
        <w:t>Sequence</w:t>
      </w:r>
      <w:r>
        <w:rPr>
          <w:sz w:val="22"/>
          <w:szCs w:val="22"/>
        </w:rPr>
        <w:t xml:space="preserve"> makes no representations or warranties whatsoever, express or implied with respect to the Services.</w:t>
      </w:r>
      <w:r>
        <w:rPr>
          <w:b/>
          <w:sz w:val="22"/>
          <w:szCs w:val="22"/>
        </w:rPr>
        <w:t xml:space="preserve">   </w:t>
      </w:r>
      <w:r w:rsidR="00EE206A">
        <w:rPr>
          <w:sz w:val="22"/>
          <w:szCs w:val="22"/>
        </w:rPr>
        <w:t>SEQUENCE</w:t>
      </w:r>
      <w:r>
        <w:rPr>
          <w:sz w:val="22"/>
          <w:szCs w:val="22"/>
        </w:rPr>
        <w:t xml:space="preserve"> </w:t>
      </w:r>
      <w:r>
        <w:rPr>
          <w:rFonts w:eastAsia="SimSun"/>
          <w:caps/>
          <w:sz w:val="22"/>
          <w:szCs w:val="22"/>
        </w:rPr>
        <w:t xml:space="preserve">EXPRESSLY DISCLAIMS ALL WARRANTIES, EXPRESS OR IMPLIED, INCLUDING WITHOUT LIMITATION, warranties of FITNESS FOR A PARTICULAR PURPOSE, MERCHANTABILITY </w:t>
      </w:r>
      <w:r>
        <w:rPr>
          <w:sz w:val="22"/>
          <w:szCs w:val="22"/>
        </w:rPr>
        <w:t>AND THOSE ARISING FROM TRADE USAGE OR COURSE OF DEALING</w:t>
      </w:r>
      <w:r>
        <w:rPr>
          <w:rFonts w:eastAsia="SimSun"/>
          <w:caps/>
          <w:sz w:val="22"/>
          <w:szCs w:val="22"/>
        </w:rPr>
        <w:t xml:space="preserve">. </w:t>
      </w:r>
    </w:p>
    <w:p w14:paraId="2397BEFA" w14:textId="77777777" w:rsidR="0074774F" w:rsidRDefault="0074774F">
      <w:pPr>
        <w:rPr>
          <w:sz w:val="22"/>
          <w:szCs w:val="22"/>
        </w:rPr>
      </w:pPr>
    </w:p>
    <w:p w14:paraId="0F8649A0" w14:textId="77777777" w:rsidR="0074774F" w:rsidRDefault="00E447FE">
      <w:pPr>
        <w:tabs>
          <w:tab w:val="num" w:pos="360"/>
        </w:tabs>
        <w:ind w:left="360" w:hanging="360"/>
        <w:rPr>
          <w:color w:val="000000"/>
          <w:sz w:val="22"/>
          <w:szCs w:val="22"/>
        </w:rPr>
      </w:pPr>
      <w:r>
        <w:rPr>
          <w:sz w:val="22"/>
          <w:szCs w:val="22"/>
        </w:rPr>
        <w:t>7.2</w:t>
      </w:r>
      <w:r>
        <w:rPr>
          <w:sz w:val="22"/>
          <w:szCs w:val="22"/>
        </w:rPr>
        <w:tab/>
      </w:r>
      <w:r>
        <w:rPr>
          <w:sz w:val="22"/>
          <w:szCs w:val="22"/>
        </w:rPr>
        <w:tab/>
      </w:r>
      <w:r>
        <w:rPr>
          <w:color w:val="000000"/>
          <w:sz w:val="22"/>
          <w:szCs w:val="22"/>
          <w:u w:val="single"/>
        </w:rPr>
        <w:t>Limitation of Liability</w:t>
      </w:r>
      <w:r>
        <w:rPr>
          <w:color w:val="000000"/>
          <w:sz w:val="22"/>
          <w:szCs w:val="22"/>
        </w:rPr>
        <w:t xml:space="preserve">.  </w:t>
      </w:r>
    </w:p>
    <w:p w14:paraId="2DC33992" w14:textId="77777777" w:rsidR="0074774F" w:rsidRDefault="00E447FE">
      <w:pPr>
        <w:spacing w:before="240"/>
        <w:ind w:left="720" w:hanging="360"/>
        <w:jc w:val="both"/>
        <w:rPr>
          <w:color w:val="000000"/>
          <w:sz w:val="22"/>
          <w:szCs w:val="22"/>
        </w:rPr>
      </w:pPr>
      <w:r>
        <w:rPr>
          <w:sz w:val="22"/>
          <w:szCs w:val="22"/>
        </w:rPr>
        <w:t>(a)</w:t>
      </w:r>
      <w:r>
        <w:rPr>
          <w:sz w:val="22"/>
          <w:szCs w:val="22"/>
        </w:rPr>
        <w:tab/>
      </w:r>
      <w:r>
        <w:rPr>
          <w:color w:val="000000"/>
          <w:sz w:val="22"/>
          <w:szCs w:val="22"/>
          <w:u w:val="single"/>
        </w:rPr>
        <w:t>Lost Data or Information</w:t>
      </w:r>
      <w:r>
        <w:rPr>
          <w:color w:val="000000"/>
          <w:sz w:val="22"/>
          <w:szCs w:val="22"/>
        </w:rPr>
        <w:t xml:space="preserve">.  IN NO EVENT SHALL </w:t>
      </w:r>
      <w:r w:rsidR="00EE206A">
        <w:rPr>
          <w:sz w:val="22"/>
          <w:szCs w:val="22"/>
        </w:rPr>
        <w:t>SEQUENCE</w:t>
      </w:r>
      <w:r>
        <w:rPr>
          <w:color w:val="000000"/>
          <w:sz w:val="22"/>
          <w:szCs w:val="22"/>
        </w:rPr>
        <w:t xml:space="preserve">, ITS </w:t>
      </w:r>
      <w:r>
        <w:rPr>
          <w:sz w:val="22"/>
          <w:szCs w:val="22"/>
        </w:rPr>
        <w:t>AFFILIATES</w:t>
      </w:r>
      <w:r>
        <w:rPr>
          <w:color w:val="000000"/>
          <w:sz w:val="22"/>
          <w:szCs w:val="22"/>
        </w:rPr>
        <w:t xml:space="preserve">, OFFICERS, MEMBERS, MANAGERS, SUBSIDIARIES, EMPLOYEES OR AGENTS BE LIABLE FOR ANY LOST DATA OR CONTENT ARISING OUT OF OR RELATING TO THE SERVICES PROVIDED UNDER THIS </w:t>
      </w:r>
      <w:r>
        <w:rPr>
          <w:sz w:val="22"/>
          <w:szCs w:val="22"/>
        </w:rPr>
        <w:t>AGREEMENT</w:t>
      </w:r>
      <w:r>
        <w:rPr>
          <w:color w:val="000000"/>
          <w:sz w:val="22"/>
          <w:szCs w:val="22"/>
        </w:rPr>
        <w:t>.</w:t>
      </w:r>
    </w:p>
    <w:p w14:paraId="35846397" w14:textId="77777777" w:rsidR="0074774F" w:rsidRDefault="0074774F">
      <w:pPr>
        <w:ind w:left="720" w:hanging="360"/>
        <w:jc w:val="both"/>
        <w:rPr>
          <w:color w:val="000000"/>
          <w:sz w:val="22"/>
          <w:szCs w:val="22"/>
        </w:rPr>
      </w:pPr>
    </w:p>
    <w:p w14:paraId="32ED719F" w14:textId="77777777" w:rsidR="0074774F" w:rsidRDefault="00E447FE">
      <w:pPr>
        <w:ind w:left="720" w:hanging="360"/>
        <w:jc w:val="both"/>
        <w:rPr>
          <w:color w:val="000000"/>
          <w:sz w:val="22"/>
          <w:szCs w:val="22"/>
        </w:rPr>
      </w:pPr>
      <w:r>
        <w:rPr>
          <w:sz w:val="22"/>
          <w:szCs w:val="22"/>
        </w:rPr>
        <w:t>(b)</w:t>
      </w:r>
      <w:r>
        <w:rPr>
          <w:sz w:val="22"/>
          <w:szCs w:val="22"/>
        </w:rPr>
        <w:tab/>
      </w:r>
      <w:r>
        <w:rPr>
          <w:color w:val="000000"/>
          <w:sz w:val="22"/>
          <w:szCs w:val="22"/>
          <w:u w:val="single"/>
        </w:rPr>
        <w:t>Excluded Damages</w:t>
      </w:r>
      <w:r>
        <w:rPr>
          <w:color w:val="000000"/>
          <w:sz w:val="22"/>
          <w:szCs w:val="22"/>
        </w:rPr>
        <w:t xml:space="preserve">.  NEITHER </w:t>
      </w:r>
      <w:r>
        <w:rPr>
          <w:sz w:val="22"/>
          <w:szCs w:val="22"/>
        </w:rPr>
        <w:t xml:space="preserve">PARTY </w:t>
      </w:r>
      <w:r>
        <w:rPr>
          <w:color w:val="000000"/>
          <w:sz w:val="22"/>
          <w:szCs w:val="22"/>
        </w:rPr>
        <w:t xml:space="preserve">SHALL BE LIABLE TO THE OTHER UNDER ANY CIRCUMSTANCES FOR ANY INCIDENTAL, SPECIAL OR CONSEQUENTIAL DAMAGES OR ECONOMIC LOSS, BASED UPON BREACH OF WARRANTY, BREACH OF CONTRACT, NEGLIGENCE, STRICT LIABILITY IN TORT OR ANY OTHER LEGAL THEORY EVEN IF SUCH PARTY HAS BEEN ADVISED OF THE POSSIBILITY OF SUCH DAMAGES, INCLUDING, BUT NOT LIMITED TO, </w:t>
      </w:r>
      <w:r>
        <w:rPr>
          <w:sz w:val="22"/>
          <w:szCs w:val="22"/>
        </w:rPr>
        <w:t xml:space="preserve">LOSS </w:t>
      </w:r>
      <w:r>
        <w:rPr>
          <w:color w:val="000000"/>
          <w:sz w:val="22"/>
          <w:szCs w:val="22"/>
        </w:rPr>
        <w:t xml:space="preserve">OF PROFITS, REVENUE (EXCEPT FOR </w:t>
      </w:r>
      <w:r>
        <w:rPr>
          <w:sz w:val="22"/>
          <w:szCs w:val="22"/>
        </w:rPr>
        <w:t xml:space="preserve">LOSS </w:t>
      </w:r>
      <w:r>
        <w:rPr>
          <w:color w:val="000000"/>
          <w:sz w:val="22"/>
          <w:szCs w:val="22"/>
        </w:rPr>
        <w:t xml:space="preserve">OF PROFITS OR REVENUE TO </w:t>
      </w:r>
      <w:r w:rsidR="00B2227A">
        <w:rPr>
          <w:color w:val="000000"/>
          <w:sz w:val="22"/>
          <w:szCs w:val="22"/>
        </w:rPr>
        <w:t>SEQUENCE</w:t>
      </w:r>
      <w:r>
        <w:rPr>
          <w:color w:val="000000"/>
          <w:sz w:val="22"/>
          <w:szCs w:val="22"/>
        </w:rPr>
        <w:t xml:space="preserve"> ARISING FROM </w:t>
      </w:r>
      <w:r>
        <w:rPr>
          <w:sz w:val="22"/>
          <w:szCs w:val="22"/>
        </w:rPr>
        <w:t>CLIENT</w:t>
      </w:r>
      <w:r>
        <w:rPr>
          <w:color w:val="000000"/>
          <w:sz w:val="22"/>
          <w:szCs w:val="22"/>
        </w:rPr>
        <w:t xml:space="preserve">’S FAILURE TO PAY AMOUNTS DUE UNDER AN </w:t>
      </w:r>
      <w:r>
        <w:rPr>
          <w:sz w:val="22"/>
          <w:szCs w:val="22"/>
        </w:rPr>
        <w:t>ORDER</w:t>
      </w:r>
      <w:r>
        <w:rPr>
          <w:color w:val="000000"/>
          <w:sz w:val="22"/>
          <w:szCs w:val="22"/>
        </w:rPr>
        <w:t>), EQUIPMENT USE, DATA OR INFORMATION OF ANY KIND.</w:t>
      </w:r>
    </w:p>
    <w:p w14:paraId="5A2CAB77" w14:textId="77777777" w:rsidR="0074774F" w:rsidRDefault="0074774F">
      <w:pPr>
        <w:ind w:left="720" w:hanging="360"/>
        <w:jc w:val="both"/>
        <w:rPr>
          <w:color w:val="000000"/>
          <w:sz w:val="22"/>
          <w:szCs w:val="22"/>
        </w:rPr>
      </w:pPr>
    </w:p>
    <w:p w14:paraId="7EBAD1BD" w14:textId="77777777" w:rsidR="0074774F" w:rsidRDefault="00E447FE">
      <w:pPr>
        <w:ind w:left="720" w:hanging="360"/>
        <w:jc w:val="both"/>
        <w:rPr>
          <w:color w:val="000000"/>
          <w:sz w:val="22"/>
          <w:szCs w:val="22"/>
        </w:rPr>
      </w:pPr>
      <w:r>
        <w:rPr>
          <w:sz w:val="22"/>
          <w:szCs w:val="22"/>
        </w:rPr>
        <w:t>(c)</w:t>
      </w:r>
      <w:r>
        <w:rPr>
          <w:sz w:val="22"/>
          <w:szCs w:val="22"/>
        </w:rPr>
        <w:tab/>
      </w:r>
      <w:r>
        <w:rPr>
          <w:color w:val="000000"/>
          <w:sz w:val="22"/>
          <w:szCs w:val="22"/>
          <w:u w:val="single"/>
        </w:rPr>
        <w:t>Maximum Liability</w:t>
      </w:r>
      <w:r>
        <w:rPr>
          <w:color w:val="000000"/>
          <w:sz w:val="22"/>
          <w:szCs w:val="22"/>
        </w:rPr>
        <w:t xml:space="preserve">.  THE MAXIMUM CUMULATIVE LIABILITY OF </w:t>
      </w:r>
      <w:r w:rsidR="00EE206A">
        <w:rPr>
          <w:sz w:val="22"/>
          <w:szCs w:val="22"/>
        </w:rPr>
        <w:t>SEQUENCE</w:t>
      </w:r>
      <w:r>
        <w:rPr>
          <w:color w:val="000000"/>
          <w:sz w:val="22"/>
          <w:szCs w:val="22"/>
        </w:rPr>
        <w:t xml:space="preserve">, ITS </w:t>
      </w:r>
      <w:r>
        <w:rPr>
          <w:sz w:val="22"/>
          <w:szCs w:val="22"/>
        </w:rPr>
        <w:t>AFFILIATES</w:t>
      </w:r>
      <w:r>
        <w:rPr>
          <w:color w:val="000000"/>
          <w:sz w:val="22"/>
          <w:szCs w:val="22"/>
        </w:rPr>
        <w:t xml:space="preserve">, SUBSIDIARIES, MEMBERS, MANAGERS, OFFICERS, EMPLOYEES AND AGENTS TO </w:t>
      </w:r>
      <w:r>
        <w:rPr>
          <w:sz w:val="22"/>
          <w:szCs w:val="22"/>
        </w:rPr>
        <w:t xml:space="preserve">CLIENT </w:t>
      </w:r>
      <w:r>
        <w:rPr>
          <w:color w:val="000000"/>
          <w:sz w:val="22"/>
          <w:szCs w:val="22"/>
        </w:rPr>
        <w:t xml:space="preserve">FOR ALL DAMAGES, COSTS OR EXPENSES OF ANY TYPE OR NATURE RECOVERABLE UNDER LAW OR CONTRACT ARISING OUT OF OR RELATING TO THIS </w:t>
      </w:r>
      <w:r>
        <w:rPr>
          <w:sz w:val="22"/>
          <w:szCs w:val="22"/>
        </w:rPr>
        <w:t xml:space="preserve">AGREEMENT </w:t>
      </w:r>
      <w:r>
        <w:rPr>
          <w:color w:val="000000"/>
          <w:sz w:val="22"/>
          <w:szCs w:val="22"/>
        </w:rPr>
        <w:t xml:space="preserve">OR AN ORDER IS LIMITED TO THE SUM OF THE FEES PAID OR PAYABLE UNDER AN </w:t>
      </w:r>
      <w:r>
        <w:rPr>
          <w:sz w:val="22"/>
          <w:szCs w:val="22"/>
        </w:rPr>
        <w:t xml:space="preserve">ORDER </w:t>
      </w:r>
      <w:r>
        <w:rPr>
          <w:color w:val="000000"/>
          <w:sz w:val="22"/>
          <w:szCs w:val="22"/>
        </w:rPr>
        <w:t>FOR THE SERVICES GIVING RISE TO THE LIABILITY OVER THE MONTHS IN WHICH LIABILITY OCCURRED, BUT NOT TO EXCEED TWELVE (12) MONTHS.</w:t>
      </w:r>
    </w:p>
    <w:p w14:paraId="600D33DF" w14:textId="77777777" w:rsidR="0074774F" w:rsidRDefault="0074774F">
      <w:pPr>
        <w:ind w:left="720" w:hanging="360"/>
        <w:jc w:val="both"/>
        <w:rPr>
          <w:color w:val="000000"/>
          <w:sz w:val="22"/>
          <w:szCs w:val="22"/>
        </w:rPr>
      </w:pPr>
    </w:p>
    <w:p w14:paraId="758BE7B9" w14:textId="77777777" w:rsidR="0074774F" w:rsidRDefault="00E447FE">
      <w:pPr>
        <w:widowControl w:val="0"/>
        <w:ind w:left="720" w:hanging="360"/>
        <w:jc w:val="both"/>
        <w:rPr>
          <w:sz w:val="22"/>
          <w:szCs w:val="22"/>
        </w:rPr>
      </w:pPr>
      <w:r>
        <w:rPr>
          <w:sz w:val="22"/>
          <w:szCs w:val="22"/>
        </w:rPr>
        <w:t>(d)</w:t>
      </w:r>
      <w:r>
        <w:rPr>
          <w:sz w:val="22"/>
          <w:szCs w:val="22"/>
        </w:rPr>
        <w:tab/>
      </w:r>
      <w:r>
        <w:rPr>
          <w:sz w:val="22"/>
          <w:szCs w:val="22"/>
          <w:u w:val="single"/>
        </w:rPr>
        <w:t>Force Majeure Events</w:t>
      </w:r>
      <w:r>
        <w:rPr>
          <w:sz w:val="22"/>
          <w:szCs w:val="22"/>
        </w:rPr>
        <w:t>.  Neither Party shall be liable for, and neither Party shall be considered in breach of this Agreement or an Order due to any failure to perform its obligations under this Agreement or an Order as a result of, a cause beyond its reasonable control, including any act of God or a public enemy, terrorist act, act of any military, civil or regulatory authority, change in any law or regulation, fire, flood, earthquake, storm or other like event, disruption or outage of communications, Internet outages, power or other utility, labor problem, unavailability of supplies, or any other cause, whether similar or dissimilar to any of the foregoing (“</w:t>
      </w:r>
      <w:r>
        <w:rPr>
          <w:b/>
          <w:sz w:val="22"/>
          <w:szCs w:val="22"/>
        </w:rPr>
        <w:t>Force Majeure</w:t>
      </w:r>
      <w:r>
        <w:rPr>
          <w:sz w:val="22"/>
          <w:szCs w:val="22"/>
        </w:rPr>
        <w:t>”).  Financial problems or an inability to pay amounts due hereunder are not Force Majeure events.  The non-performing Party shall be required to provide written notice of the occurrence of such Force Majeure event within ten (10) days following such occurrence, and upon such written notice, the affected provisions and/or requirements of this Agreement and/or any Order shall be suspended during the period of such Force Majeure event.</w:t>
      </w:r>
    </w:p>
    <w:p w14:paraId="13458BC3" w14:textId="77777777" w:rsidR="0074774F" w:rsidRDefault="00E447FE" w:rsidP="00EE206A">
      <w:pPr>
        <w:pStyle w:val="Heading2"/>
        <w:keepNext w:val="0"/>
        <w:widowControl w:val="0"/>
        <w:numPr>
          <w:ilvl w:val="0"/>
          <w:numId w:val="0"/>
        </w:numPr>
        <w:spacing w:before="240"/>
        <w:ind w:left="360" w:hanging="360"/>
        <w:jc w:val="both"/>
        <w:rPr>
          <w:b w:val="0"/>
          <w:sz w:val="22"/>
          <w:szCs w:val="22"/>
        </w:rPr>
      </w:pPr>
      <w:r>
        <w:rPr>
          <w:b w:val="0"/>
          <w:sz w:val="22"/>
          <w:szCs w:val="22"/>
        </w:rPr>
        <w:t xml:space="preserve">7.3 </w:t>
      </w:r>
      <w:r>
        <w:rPr>
          <w:b w:val="0"/>
          <w:sz w:val="22"/>
          <w:szCs w:val="22"/>
        </w:rPr>
        <w:tab/>
      </w:r>
      <w:r w:rsidR="00EE206A">
        <w:rPr>
          <w:b w:val="0"/>
          <w:sz w:val="22"/>
          <w:szCs w:val="22"/>
        </w:rPr>
        <w:tab/>
      </w:r>
      <w:r>
        <w:rPr>
          <w:b w:val="0"/>
          <w:sz w:val="22"/>
          <w:szCs w:val="22"/>
          <w:u w:val="single"/>
        </w:rPr>
        <w:t>Indemnification</w:t>
      </w:r>
      <w:r>
        <w:rPr>
          <w:b w:val="0"/>
          <w:sz w:val="22"/>
          <w:szCs w:val="22"/>
        </w:rPr>
        <w:t xml:space="preserve">.  </w:t>
      </w:r>
      <w:r w:rsidR="00EE206A">
        <w:rPr>
          <w:b w:val="0"/>
          <w:sz w:val="22"/>
          <w:szCs w:val="22"/>
        </w:rPr>
        <w:t xml:space="preserve">Subject to the limitations set forth in Section 7.2, </w:t>
      </w:r>
      <w:r w:rsidR="00EE206A" w:rsidRPr="00EE206A">
        <w:rPr>
          <w:b w:val="0"/>
          <w:sz w:val="22"/>
          <w:szCs w:val="22"/>
        </w:rPr>
        <w:t>Sequence</w:t>
      </w:r>
      <w:r>
        <w:rPr>
          <w:b w:val="0"/>
          <w:sz w:val="22"/>
          <w:szCs w:val="22"/>
        </w:rPr>
        <w:t xml:space="preserve"> and Client (each an “Indemnifying Party”) each agree to indemnify and defend the other Party, and such other Party’s respective agents, employees, officers, directors, managers, shareholders and/or members (collectively, the “Indemnified Party”), and hold them harmless against any and all claims, costs, Losses, damages, actions or expenses, including attorneys’ fees and legal expenses, joint or several, which the Indemnified Party may suffer which arise out of or are based upon the gross negligence, willful misconduct or fraud of an Indemnifying Party or any agent, employee, officer, director, manager, shareholder or member of an Indemnifying Party.</w:t>
      </w:r>
    </w:p>
    <w:p w14:paraId="6E0F6C83" w14:textId="77777777" w:rsidR="00EE206A" w:rsidRDefault="00EE206A" w:rsidP="00EE206A"/>
    <w:p w14:paraId="60C2D207" w14:textId="77777777" w:rsidR="00EE206A" w:rsidRDefault="00EE206A" w:rsidP="00EE206A">
      <w:pPr>
        <w:ind w:left="360" w:hanging="360"/>
        <w:jc w:val="both"/>
      </w:pPr>
      <w:r>
        <w:rPr>
          <w:sz w:val="22"/>
          <w:szCs w:val="22"/>
        </w:rPr>
        <w:t xml:space="preserve">7.4 </w:t>
      </w:r>
      <w:r>
        <w:rPr>
          <w:sz w:val="22"/>
          <w:szCs w:val="22"/>
        </w:rPr>
        <w:tab/>
      </w:r>
      <w:r>
        <w:rPr>
          <w:sz w:val="22"/>
          <w:szCs w:val="22"/>
        </w:rPr>
        <w:tab/>
      </w:r>
      <w:r>
        <w:rPr>
          <w:sz w:val="22"/>
          <w:szCs w:val="22"/>
          <w:u w:val="single"/>
        </w:rPr>
        <w:t>Insurance</w:t>
      </w:r>
      <w:r>
        <w:rPr>
          <w:sz w:val="22"/>
          <w:szCs w:val="22"/>
        </w:rPr>
        <w:t xml:space="preserve">.  </w:t>
      </w:r>
      <w:r w:rsidRPr="00EE206A">
        <w:rPr>
          <w:sz w:val="22"/>
          <w:szCs w:val="22"/>
        </w:rPr>
        <w:t>Sequence</w:t>
      </w:r>
      <w:r>
        <w:rPr>
          <w:sz w:val="22"/>
          <w:szCs w:val="22"/>
        </w:rPr>
        <w:t xml:space="preserve"> </w:t>
      </w:r>
      <w:proofErr w:type="gramStart"/>
      <w:r>
        <w:rPr>
          <w:sz w:val="22"/>
          <w:szCs w:val="22"/>
        </w:rPr>
        <w:t>shall secure and maintain at all times</w:t>
      </w:r>
      <w:proofErr w:type="gramEnd"/>
      <w:r>
        <w:rPr>
          <w:sz w:val="22"/>
          <w:szCs w:val="22"/>
        </w:rPr>
        <w:t xml:space="preserve"> during the Term of this Agreement, at its sole expense, general and/or professional liability insurance with limits of not less than $1,000,000 per occurrence with a reputable and financially viable insurance carrier.  Upon request, Sequence shall provide Client with certificates evidencing such coverage.  Sequence shall notify Client immediately of any material change in any insurance policy required to be maintained by Sequence hereunder.</w:t>
      </w:r>
    </w:p>
    <w:p w14:paraId="2D003AE0" w14:textId="77777777" w:rsidR="0074774F" w:rsidRDefault="00E447FE">
      <w:pPr>
        <w:widowControl w:val="0"/>
        <w:spacing w:before="240"/>
        <w:ind w:left="360" w:hanging="360"/>
        <w:jc w:val="both"/>
        <w:rPr>
          <w:sz w:val="22"/>
          <w:szCs w:val="22"/>
        </w:rPr>
      </w:pPr>
      <w:r>
        <w:rPr>
          <w:b/>
          <w:sz w:val="22"/>
          <w:szCs w:val="22"/>
        </w:rPr>
        <w:t>8.</w:t>
      </w:r>
      <w:r>
        <w:rPr>
          <w:sz w:val="22"/>
          <w:szCs w:val="22"/>
        </w:rPr>
        <w:tab/>
      </w:r>
      <w:r>
        <w:rPr>
          <w:b/>
          <w:caps/>
          <w:sz w:val="22"/>
          <w:szCs w:val="22"/>
        </w:rPr>
        <w:t>Notices.</w:t>
      </w:r>
      <w:r>
        <w:rPr>
          <w:sz w:val="22"/>
          <w:szCs w:val="22"/>
        </w:rPr>
        <w:t xml:space="preserve">  Any notice required or permitted to be given by either Party to the other under this Agreement or any Order shall be in writing and shall be sent postage prepaid, by (i) certified mail, return receipt requested, or (ii) reputable national overnight mail provider (</w:t>
      </w:r>
      <w:proofErr w:type="spellStart"/>
      <w:r>
        <w:rPr>
          <w:sz w:val="22"/>
          <w:szCs w:val="22"/>
        </w:rPr>
        <w:t>e.g</w:t>
      </w:r>
      <w:proofErr w:type="spellEnd"/>
      <w:r>
        <w:rPr>
          <w:sz w:val="22"/>
          <w:szCs w:val="22"/>
        </w:rPr>
        <w:t xml:space="preserve"> FedEx, UPS, Airborne), to the other Party at the address set forth in the introductory paragraph of this Agreement or to such other address as a Party may designate by </w:t>
      </w:r>
      <w:r>
        <w:rPr>
          <w:sz w:val="22"/>
          <w:szCs w:val="22"/>
        </w:rPr>
        <w:lastRenderedPageBreak/>
        <w:t>written notice hereunder.  The notice shall be effective on the earlier of the date indicated on the return receipt, the date delivered by the overnight mail provider, or the date on which acceptance of delivery was declined in writing.</w:t>
      </w:r>
    </w:p>
    <w:p w14:paraId="7CDF5F2A" w14:textId="77777777" w:rsidR="0074774F" w:rsidRDefault="0074774F">
      <w:pPr>
        <w:widowControl w:val="0"/>
        <w:ind w:left="540" w:hanging="540"/>
        <w:jc w:val="both"/>
        <w:rPr>
          <w:sz w:val="22"/>
          <w:szCs w:val="22"/>
        </w:rPr>
      </w:pPr>
    </w:p>
    <w:p w14:paraId="2052CC84" w14:textId="77777777" w:rsidR="0074774F" w:rsidRDefault="00E447FE">
      <w:pPr>
        <w:widowControl w:val="0"/>
        <w:ind w:left="540" w:hanging="540"/>
        <w:jc w:val="both"/>
        <w:rPr>
          <w:sz w:val="22"/>
          <w:szCs w:val="22"/>
        </w:rPr>
      </w:pPr>
      <w:r>
        <w:rPr>
          <w:b/>
          <w:sz w:val="22"/>
          <w:szCs w:val="22"/>
        </w:rPr>
        <w:t>9.</w:t>
      </w:r>
      <w:r>
        <w:rPr>
          <w:b/>
          <w:sz w:val="22"/>
          <w:szCs w:val="22"/>
        </w:rPr>
        <w:tab/>
        <w:t>MISCELLANEOUS PROVISIONS</w:t>
      </w:r>
      <w:r>
        <w:rPr>
          <w:rFonts w:eastAsia="Batang"/>
          <w:b/>
          <w:sz w:val="22"/>
          <w:szCs w:val="22"/>
        </w:rPr>
        <w:t>.</w:t>
      </w:r>
    </w:p>
    <w:p w14:paraId="237C99FA" w14:textId="77777777" w:rsidR="0074774F" w:rsidRDefault="0074774F">
      <w:pPr>
        <w:widowControl w:val="0"/>
        <w:ind w:left="540" w:hanging="540"/>
        <w:jc w:val="both"/>
        <w:rPr>
          <w:sz w:val="22"/>
          <w:szCs w:val="22"/>
        </w:rPr>
      </w:pPr>
    </w:p>
    <w:p w14:paraId="7E2BE43B" w14:textId="77777777" w:rsidR="0074774F" w:rsidRDefault="00E447FE">
      <w:pPr>
        <w:widowControl w:val="0"/>
        <w:ind w:left="540" w:hanging="540"/>
        <w:jc w:val="both"/>
        <w:rPr>
          <w:sz w:val="22"/>
          <w:szCs w:val="22"/>
        </w:rPr>
      </w:pPr>
      <w:r>
        <w:rPr>
          <w:sz w:val="22"/>
          <w:szCs w:val="22"/>
        </w:rPr>
        <w:t>9.1</w:t>
      </w:r>
      <w:r>
        <w:rPr>
          <w:sz w:val="22"/>
          <w:szCs w:val="22"/>
        </w:rPr>
        <w:tab/>
      </w:r>
      <w:r>
        <w:rPr>
          <w:sz w:val="22"/>
          <w:szCs w:val="22"/>
        </w:rPr>
        <w:tab/>
      </w:r>
      <w:r>
        <w:rPr>
          <w:sz w:val="22"/>
          <w:szCs w:val="22"/>
          <w:u w:val="single"/>
        </w:rPr>
        <w:t>Independent Contractors</w:t>
      </w:r>
      <w:r>
        <w:rPr>
          <w:sz w:val="22"/>
          <w:szCs w:val="22"/>
        </w:rPr>
        <w:t>.  The relationship of the Parties established by this Agreement and any Order is that of independent contractors, and nothing contained in this Agreement or an Order should be construed to give either Party the power to (i) act as an agent, (ii) direct or control the day-to-day activities of, or (iii) bind or obligate the other.  Financial and other obligations associated with each Party’s business are the sole responsibility of that Party.</w:t>
      </w:r>
    </w:p>
    <w:p w14:paraId="74DFB885" w14:textId="77777777" w:rsidR="0074774F" w:rsidRDefault="0074774F">
      <w:pPr>
        <w:widowControl w:val="0"/>
        <w:ind w:left="540" w:hanging="540"/>
        <w:jc w:val="both"/>
        <w:rPr>
          <w:sz w:val="22"/>
          <w:szCs w:val="22"/>
        </w:rPr>
      </w:pPr>
    </w:p>
    <w:p w14:paraId="45B6C7B8" w14:textId="77777777" w:rsidR="0074774F" w:rsidRDefault="00E447FE">
      <w:pPr>
        <w:pStyle w:val="Heading5"/>
        <w:widowControl w:val="0"/>
        <w:numPr>
          <w:ilvl w:val="4"/>
          <w:numId w:val="0"/>
        </w:numPr>
        <w:tabs>
          <w:tab w:val="num" w:pos="0"/>
        </w:tabs>
        <w:spacing w:before="0" w:after="0"/>
        <w:ind w:left="540" w:hanging="540"/>
        <w:jc w:val="both"/>
        <w:rPr>
          <w:b w:val="0"/>
          <w:i w:val="0"/>
          <w:sz w:val="22"/>
          <w:szCs w:val="22"/>
        </w:rPr>
      </w:pPr>
      <w:r>
        <w:rPr>
          <w:b w:val="0"/>
          <w:i w:val="0"/>
          <w:sz w:val="22"/>
          <w:szCs w:val="22"/>
        </w:rPr>
        <w:t>9.2</w:t>
      </w:r>
      <w:r>
        <w:rPr>
          <w:b w:val="0"/>
          <w:i w:val="0"/>
          <w:sz w:val="22"/>
          <w:szCs w:val="22"/>
        </w:rPr>
        <w:tab/>
      </w:r>
      <w:r>
        <w:rPr>
          <w:b w:val="0"/>
          <w:i w:val="0"/>
          <w:sz w:val="22"/>
          <w:szCs w:val="22"/>
        </w:rPr>
        <w:tab/>
      </w:r>
      <w:r>
        <w:rPr>
          <w:b w:val="0"/>
          <w:i w:val="0"/>
          <w:sz w:val="22"/>
          <w:szCs w:val="22"/>
          <w:u w:val="single"/>
        </w:rPr>
        <w:t>Governing Law; Jurisdiction; Venue</w:t>
      </w:r>
      <w:r>
        <w:rPr>
          <w:b w:val="0"/>
          <w:i w:val="0"/>
          <w:sz w:val="22"/>
          <w:szCs w:val="22"/>
        </w:rPr>
        <w:t xml:space="preserve">.  This Agreement and all Orders shall be construed and enforced in accordance with the laws of the State of Georgia, without giving effect to its conflicts of law provisions.  </w:t>
      </w:r>
      <w:r w:rsidR="00044ACE">
        <w:rPr>
          <w:b w:val="0"/>
          <w:i w:val="0"/>
          <w:sz w:val="22"/>
          <w:szCs w:val="22"/>
        </w:rPr>
        <w:t>Sequence</w:t>
      </w:r>
      <w:r>
        <w:rPr>
          <w:b w:val="0"/>
          <w:i w:val="0"/>
          <w:sz w:val="22"/>
          <w:szCs w:val="22"/>
        </w:rPr>
        <w:t xml:space="preserve"> and Client, by their execution of this Agreement and any Order, (i) irrevocably submit to the exclusive jurisdiction of the state and federal courts located in Fulton County, Georgia for the purpose of any action, claim, cause of action, suit, inquiry, proceeding, or investigation arising out of or based upon this Agreement or relating to the subject matter of this Agreement or an Order, and (ii) waive, to the extent not prohibited by applicable law, and agree not to assert, by way of motion, as a defense or otherwise, any claim that it is not subject personally to the jurisdiction of the above</w:t>
      </w:r>
      <w:r>
        <w:rPr>
          <w:b w:val="0"/>
          <w:i w:val="0"/>
          <w:sz w:val="22"/>
          <w:szCs w:val="22"/>
        </w:rPr>
        <w:noBreakHyphen/>
        <w:t>named courts.  Each Party agrees that service of process in any action or proceeding hereunder may be made upon it by certified mail, return receipt requested, to the address set forth in the introductory paragraph of this Agreement.  Each of the Parties hereto agrees to commence any action, suit or proceeding relating hereto only in the state or federal courts of Fulton County, Georgia.</w:t>
      </w:r>
    </w:p>
    <w:p w14:paraId="1018ABFF" w14:textId="77777777" w:rsidR="0074774F" w:rsidRDefault="0074774F">
      <w:pPr>
        <w:ind w:left="540" w:hanging="540"/>
        <w:rPr>
          <w:sz w:val="22"/>
          <w:szCs w:val="22"/>
        </w:rPr>
      </w:pPr>
    </w:p>
    <w:p w14:paraId="1D8B1A6C" w14:textId="77777777" w:rsidR="0074774F" w:rsidRDefault="00E447FE">
      <w:pPr>
        <w:widowControl w:val="0"/>
        <w:ind w:left="540" w:hanging="540"/>
        <w:jc w:val="both"/>
        <w:rPr>
          <w:sz w:val="22"/>
          <w:szCs w:val="22"/>
        </w:rPr>
      </w:pPr>
      <w:r>
        <w:rPr>
          <w:sz w:val="22"/>
          <w:szCs w:val="22"/>
        </w:rPr>
        <w:t>9.3</w:t>
      </w:r>
      <w:r>
        <w:rPr>
          <w:sz w:val="22"/>
          <w:szCs w:val="22"/>
        </w:rPr>
        <w:tab/>
      </w:r>
      <w:r>
        <w:rPr>
          <w:sz w:val="22"/>
          <w:szCs w:val="22"/>
        </w:rPr>
        <w:tab/>
      </w:r>
      <w:r>
        <w:rPr>
          <w:sz w:val="22"/>
          <w:szCs w:val="22"/>
          <w:u w:val="single"/>
        </w:rPr>
        <w:t>Subcontracting Services</w:t>
      </w:r>
      <w:r>
        <w:rPr>
          <w:sz w:val="22"/>
          <w:szCs w:val="22"/>
        </w:rPr>
        <w:t xml:space="preserve">. </w:t>
      </w:r>
      <w:r w:rsidR="00044ACE">
        <w:rPr>
          <w:sz w:val="22"/>
          <w:szCs w:val="22"/>
        </w:rPr>
        <w:t>Sequence</w:t>
      </w:r>
      <w:r>
        <w:rPr>
          <w:sz w:val="22"/>
          <w:szCs w:val="22"/>
        </w:rPr>
        <w:t xml:space="preserve"> may in its sole discretion contract with third party contractors and providers to provide the Services hereunder; </w:t>
      </w:r>
      <w:proofErr w:type="gramStart"/>
      <w:r>
        <w:rPr>
          <w:sz w:val="22"/>
          <w:szCs w:val="22"/>
        </w:rPr>
        <w:t>provided that</w:t>
      </w:r>
      <w:proofErr w:type="gramEnd"/>
      <w:r>
        <w:rPr>
          <w:sz w:val="22"/>
          <w:szCs w:val="22"/>
        </w:rPr>
        <w:t xml:space="preserve"> </w:t>
      </w:r>
      <w:r w:rsidR="00044ACE">
        <w:rPr>
          <w:sz w:val="22"/>
          <w:szCs w:val="22"/>
        </w:rPr>
        <w:t>Sequence</w:t>
      </w:r>
      <w:r>
        <w:rPr>
          <w:sz w:val="22"/>
          <w:szCs w:val="22"/>
        </w:rPr>
        <w:t xml:space="preserve"> shall remain primarily responsible to Client for the performance of the Services hereunder.</w:t>
      </w:r>
    </w:p>
    <w:p w14:paraId="7C817154" w14:textId="77777777" w:rsidR="0074774F" w:rsidRDefault="0074774F">
      <w:pPr>
        <w:widowControl w:val="0"/>
        <w:ind w:left="540" w:hanging="540"/>
        <w:jc w:val="both"/>
        <w:rPr>
          <w:sz w:val="22"/>
          <w:szCs w:val="22"/>
        </w:rPr>
      </w:pPr>
    </w:p>
    <w:p w14:paraId="0CE5AA64" w14:textId="77777777" w:rsidR="0074774F" w:rsidRDefault="00E447FE">
      <w:pPr>
        <w:widowControl w:val="0"/>
        <w:ind w:left="540" w:hanging="540"/>
        <w:jc w:val="both"/>
        <w:rPr>
          <w:sz w:val="22"/>
          <w:szCs w:val="22"/>
        </w:rPr>
      </w:pPr>
      <w:r>
        <w:rPr>
          <w:sz w:val="22"/>
          <w:szCs w:val="22"/>
        </w:rPr>
        <w:t>9.4</w:t>
      </w:r>
      <w:r>
        <w:rPr>
          <w:sz w:val="22"/>
          <w:szCs w:val="22"/>
        </w:rPr>
        <w:tab/>
      </w:r>
      <w:r>
        <w:rPr>
          <w:sz w:val="22"/>
          <w:szCs w:val="22"/>
        </w:rPr>
        <w:tab/>
      </w:r>
      <w:r>
        <w:rPr>
          <w:sz w:val="22"/>
          <w:szCs w:val="22"/>
          <w:u w:val="single"/>
        </w:rPr>
        <w:t>Third Party Beneficiaries</w:t>
      </w:r>
      <w:r>
        <w:rPr>
          <w:sz w:val="22"/>
          <w:szCs w:val="22"/>
        </w:rPr>
        <w:t xml:space="preserve">.  The Parties agree that this Agreement and any Order is binding on them, and neither this Agreement nor any Order will be interpreted to benefit or create any rights of any third parties.  The obligations of </w:t>
      </w:r>
      <w:r w:rsidR="00B2227A">
        <w:rPr>
          <w:sz w:val="22"/>
          <w:szCs w:val="22"/>
        </w:rPr>
        <w:t>Sequence</w:t>
      </w:r>
      <w:r>
        <w:rPr>
          <w:sz w:val="22"/>
          <w:szCs w:val="22"/>
        </w:rPr>
        <w:t xml:space="preserve"> under this Agreement run only to Client and not to its Affiliates,</w:t>
      </w:r>
      <w:r>
        <w:rPr>
          <w:b/>
          <w:sz w:val="22"/>
          <w:szCs w:val="22"/>
        </w:rPr>
        <w:t xml:space="preserve"> </w:t>
      </w:r>
      <w:r>
        <w:rPr>
          <w:sz w:val="22"/>
          <w:szCs w:val="22"/>
        </w:rPr>
        <w:t>its patients or any other persons.</w:t>
      </w:r>
    </w:p>
    <w:p w14:paraId="61C67001" w14:textId="77777777" w:rsidR="0074774F" w:rsidRDefault="0074774F">
      <w:pPr>
        <w:widowControl w:val="0"/>
        <w:ind w:left="540" w:hanging="540"/>
        <w:jc w:val="both"/>
        <w:rPr>
          <w:sz w:val="22"/>
          <w:szCs w:val="22"/>
        </w:rPr>
      </w:pPr>
    </w:p>
    <w:p w14:paraId="14C3C09D" w14:textId="77777777" w:rsidR="0074774F" w:rsidRDefault="00E447FE">
      <w:pPr>
        <w:widowControl w:val="0"/>
        <w:ind w:left="540" w:hanging="540"/>
        <w:jc w:val="both"/>
        <w:rPr>
          <w:sz w:val="22"/>
          <w:szCs w:val="22"/>
        </w:rPr>
      </w:pPr>
      <w:r>
        <w:rPr>
          <w:sz w:val="22"/>
          <w:szCs w:val="22"/>
        </w:rPr>
        <w:t>9.5</w:t>
      </w:r>
      <w:r>
        <w:rPr>
          <w:sz w:val="22"/>
          <w:szCs w:val="22"/>
        </w:rPr>
        <w:tab/>
      </w:r>
      <w:r>
        <w:rPr>
          <w:sz w:val="22"/>
          <w:szCs w:val="22"/>
        </w:rPr>
        <w:tab/>
      </w:r>
      <w:r>
        <w:rPr>
          <w:sz w:val="22"/>
          <w:szCs w:val="22"/>
          <w:u w:val="single"/>
        </w:rPr>
        <w:t>Due Authorization</w:t>
      </w:r>
      <w:r>
        <w:rPr>
          <w:sz w:val="22"/>
          <w:szCs w:val="22"/>
        </w:rPr>
        <w:t xml:space="preserve">.  The persons executing this Agreement and any Order on behalf of the Parties hereto represent that they are duly authorized to execute and deliver this Agreement and any Order pursuant to their respective by-laws, operating agreement, resolution or other legally </w:t>
      </w:r>
      <w:proofErr w:type="gramStart"/>
      <w:r>
        <w:rPr>
          <w:sz w:val="22"/>
          <w:szCs w:val="22"/>
        </w:rPr>
        <w:t>sufficient</w:t>
      </w:r>
      <w:proofErr w:type="gramEnd"/>
      <w:r>
        <w:rPr>
          <w:sz w:val="22"/>
          <w:szCs w:val="22"/>
        </w:rPr>
        <w:t xml:space="preserve"> authority.</w:t>
      </w:r>
    </w:p>
    <w:p w14:paraId="34C1103E" w14:textId="77777777" w:rsidR="0074774F" w:rsidRDefault="0074774F">
      <w:pPr>
        <w:widowControl w:val="0"/>
        <w:ind w:left="540" w:hanging="540"/>
        <w:jc w:val="both"/>
        <w:rPr>
          <w:sz w:val="22"/>
          <w:szCs w:val="22"/>
        </w:rPr>
      </w:pPr>
    </w:p>
    <w:p w14:paraId="6D98DFC1" w14:textId="77777777" w:rsidR="0074774F" w:rsidRDefault="00E447FE">
      <w:pPr>
        <w:pStyle w:val="Heading5"/>
        <w:widowControl w:val="0"/>
        <w:numPr>
          <w:ilvl w:val="4"/>
          <w:numId w:val="0"/>
        </w:numPr>
        <w:tabs>
          <w:tab w:val="num" w:pos="0"/>
        </w:tabs>
        <w:spacing w:before="0" w:after="0"/>
        <w:ind w:left="540" w:hanging="540"/>
        <w:jc w:val="both"/>
        <w:rPr>
          <w:b w:val="0"/>
          <w:i w:val="0"/>
          <w:sz w:val="22"/>
          <w:szCs w:val="22"/>
        </w:rPr>
      </w:pPr>
      <w:r>
        <w:rPr>
          <w:b w:val="0"/>
          <w:i w:val="0"/>
          <w:sz w:val="22"/>
          <w:szCs w:val="22"/>
        </w:rPr>
        <w:t>9.6</w:t>
      </w:r>
      <w:r>
        <w:rPr>
          <w:b w:val="0"/>
          <w:i w:val="0"/>
          <w:sz w:val="22"/>
          <w:szCs w:val="22"/>
        </w:rPr>
        <w:tab/>
      </w:r>
      <w:r>
        <w:rPr>
          <w:b w:val="0"/>
          <w:i w:val="0"/>
          <w:sz w:val="22"/>
          <w:szCs w:val="22"/>
        </w:rPr>
        <w:tab/>
      </w:r>
      <w:r>
        <w:rPr>
          <w:b w:val="0"/>
          <w:i w:val="0"/>
          <w:sz w:val="22"/>
          <w:szCs w:val="22"/>
          <w:u w:val="single"/>
        </w:rPr>
        <w:t>Modifications</w:t>
      </w:r>
      <w:r>
        <w:rPr>
          <w:b w:val="0"/>
          <w:i w:val="0"/>
          <w:sz w:val="22"/>
          <w:szCs w:val="22"/>
        </w:rPr>
        <w:t>.  No modification of this Agreement or any Order, and no waiver of any breach of this Agreement</w:t>
      </w:r>
      <w:r>
        <w:rPr>
          <w:sz w:val="22"/>
          <w:szCs w:val="22"/>
        </w:rPr>
        <w:t xml:space="preserve"> </w:t>
      </w:r>
      <w:r>
        <w:rPr>
          <w:b w:val="0"/>
          <w:i w:val="0"/>
          <w:sz w:val="22"/>
          <w:szCs w:val="22"/>
        </w:rPr>
        <w:t xml:space="preserve">or any Order, shall be effective unless in writing and signed by both Parties to this Agreement or any Order.  </w:t>
      </w:r>
    </w:p>
    <w:p w14:paraId="1CCCE906" w14:textId="77777777" w:rsidR="0074774F" w:rsidRDefault="00E447FE">
      <w:pPr>
        <w:pStyle w:val="Heading5"/>
        <w:widowControl w:val="0"/>
        <w:numPr>
          <w:ilvl w:val="4"/>
          <w:numId w:val="0"/>
        </w:numPr>
        <w:tabs>
          <w:tab w:val="num" w:pos="0"/>
        </w:tabs>
        <w:spacing w:before="0" w:after="0"/>
        <w:ind w:left="540" w:hanging="540"/>
        <w:jc w:val="both"/>
        <w:rPr>
          <w:b w:val="0"/>
          <w:i w:val="0"/>
          <w:sz w:val="22"/>
          <w:szCs w:val="22"/>
        </w:rPr>
      </w:pPr>
      <w:r>
        <w:rPr>
          <w:b w:val="0"/>
          <w:i w:val="0"/>
          <w:sz w:val="22"/>
          <w:szCs w:val="22"/>
        </w:rPr>
        <w:t xml:space="preserve">   </w:t>
      </w:r>
    </w:p>
    <w:p w14:paraId="7C145308" w14:textId="77777777" w:rsidR="0074774F" w:rsidRDefault="00E447FE">
      <w:pPr>
        <w:pStyle w:val="Heading5"/>
        <w:widowControl w:val="0"/>
        <w:numPr>
          <w:ilvl w:val="4"/>
          <w:numId w:val="0"/>
        </w:numPr>
        <w:tabs>
          <w:tab w:val="num" w:pos="0"/>
        </w:tabs>
        <w:spacing w:before="0" w:after="240"/>
        <w:ind w:left="540" w:hanging="540"/>
        <w:jc w:val="both"/>
        <w:rPr>
          <w:b w:val="0"/>
          <w:i w:val="0"/>
          <w:sz w:val="22"/>
          <w:szCs w:val="22"/>
        </w:rPr>
      </w:pPr>
      <w:r>
        <w:rPr>
          <w:b w:val="0"/>
          <w:i w:val="0"/>
          <w:sz w:val="22"/>
          <w:szCs w:val="22"/>
        </w:rPr>
        <w:t>9.7</w:t>
      </w:r>
      <w:r>
        <w:rPr>
          <w:b w:val="0"/>
          <w:i w:val="0"/>
          <w:sz w:val="22"/>
          <w:szCs w:val="22"/>
        </w:rPr>
        <w:tab/>
      </w:r>
      <w:r>
        <w:rPr>
          <w:b w:val="0"/>
          <w:i w:val="0"/>
          <w:sz w:val="22"/>
          <w:szCs w:val="22"/>
        </w:rPr>
        <w:tab/>
      </w:r>
      <w:r>
        <w:rPr>
          <w:b w:val="0"/>
          <w:i w:val="0"/>
          <w:sz w:val="22"/>
          <w:szCs w:val="22"/>
          <w:u w:val="single"/>
        </w:rPr>
        <w:t>Severability</w:t>
      </w:r>
      <w:r>
        <w:rPr>
          <w:b w:val="0"/>
          <w:i w:val="0"/>
          <w:sz w:val="22"/>
          <w:szCs w:val="22"/>
        </w:rPr>
        <w:t xml:space="preserve">.  </w:t>
      </w:r>
      <w:proofErr w:type="gramStart"/>
      <w:r>
        <w:rPr>
          <w:b w:val="0"/>
          <w:i w:val="0"/>
          <w:sz w:val="22"/>
          <w:szCs w:val="22"/>
        </w:rPr>
        <w:t>All of</w:t>
      </w:r>
      <w:proofErr w:type="gramEnd"/>
      <w:r>
        <w:rPr>
          <w:b w:val="0"/>
          <w:i w:val="0"/>
          <w:sz w:val="22"/>
          <w:szCs w:val="22"/>
        </w:rPr>
        <w:t xml:space="preserve"> the terms, provisions and conditions of this Agreement and any Order shall be deemed to be severable in nature.  If for any reason any provision or term of this Agreement or any Order is held to be invalid, illegal or unenforceable by a court of competent jurisdiction, then to the extent that such provision or term is valid and enforceable, such court shall construe and interpret this Agreement or any Order to provide for maximum validity and enforceability, and all remaining provisions and terms shall remain in full force. </w:t>
      </w:r>
    </w:p>
    <w:p w14:paraId="32C26187" w14:textId="77777777" w:rsidR="0074774F" w:rsidRDefault="00E447FE">
      <w:pPr>
        <w:pStyle w:val="Heading5"/>
        <w:widowControl w:val="0"/>
        <w:numPr>
          <w:ilvl w:val="4"/>
          <w:numId w:val="0"/>
        </w:numPr>
        <w:tabs>
          <w:tab w:val="num" w:pos="0"/>
        </w:tabs>
        <w:spacing w:before="0" w:after="240"/>
        <w:ind w:left="540" w:hanging="540"/>
        <w:jc w:val="both"/>
        <w:rPr>
          <w:b w:val="0"/>
          <w:i w:val="0"/>
          <w:sz w:val="22"/>
          <w:szCs w:val="22"/>
        </w:rPr>
      </w:pPr>
      <w:r>
        <w:rPr>
          <w:b w:val="0"/>
          <w:i w:val="0"/>
          <w:sz w:val="22"/>
          <w:szCs w:val="22"/>
        </w:rPr>
        <w:lastRenderedPageBreak/>
        <w:t>9.8</w:t>
      </w:r>
      <w:r>
        <w:rPr>
          <w:b w:val="0"/>
          <w:i w:val="0"/>
          <w:sz w:val="22"/>
          <w:szCs w:val="22"/>
        </w:rPr>
        <w:tab/>
      </w:r>
      <w:r>
        <w:rPr>
          <w:b w:val="0"/>
          <w:i w:val="0"/>
          <w:sz w:val="22"/>
          <w:szCs w:val="22"/>
        </w:rPr>
        <w:tab/>
      </w:r>
      <w:r>
        <w:rPr>
          <w:b w:val="0"/>
          <w:i w:val="0"/>
          <w:sz w:val="22"/>
          <w:szCs w:val="22"/>
          <w:u w:val="single"/>
        </w:rPr>
        <w:t>No Assignment</w:t>
      </w:r>
      <w:r>
        <w:rPr>
          <w:b w:val="0"/>
          <w:i w:val="0"/>
          <w:sz w:val="22"/>
          <w:szCs w:val="22"/>
        </w:rPr>
        <w:t xml:space="preserve">.  Neither Party may assign this Agreement or any Order or any portion of this Agreement or any Order without the prior written consent of the other Party, which shall not be unreasonably withheld.  Notwithstanding the foregoing, </w:t>
      </w:r>
      <w:r w:rsidR="00044ACE">
        <w:rPr>
          <w:b w:val="0"/>
          <w:i w:val="0"/>
          <w:sz w:val="22"/>
          <w:szCs w:val="22"/>
        </w:rPr>
        <w:t>either Party</w:t>
      </w:r>
      <w:r>
        <w:rPr>
          <w:b w:val="0"/>
          <w:i w:val="0"/>
          <w:sz w:val="22"/>
          <w:szCs w:val="22"/>
        </w:rPr>
        <w:t xml:space="preserve"> may assign this Agreement or any Order to the surviving entity in connection with the merger, consolidation or sale of all or substantially </w:t>
      </w:r>
      <w:proofErr w:type="gramStart"/>
      <w:r>
        <w:rPr>
          <w:b w:val="0"/>
          <w:i w:val="0"/>
          <w:sz w:val="22"/>
          <w:szCs w:val="22"/>
        </w:rPr>
        <w:t>all of</w:t>
      </w:r>
      <w:proofErr w:type="gramEnd"/>
      <w:r>
        <w:rPr>
          <w:b w:val="0"/>
          <w:i w:val="0"/>
          <w:sz w:val="22"/>
          <w:szCs w:val="22"/>
        </w:rPr>
        <w:t xml:space="preserve"> </w:t>
      </w:r>
      <w:r w:rsidR="00044ACE">
        <w:rPr>
          <w:b w:val="0"/>
          <w:i w:val="0"/>
          <w:sz w:val="22"/>
          <w:szCs w:val="22"/>
        </w:rPr>
        <w:t>that Party’s</w:t>
      </w:r>
      <w:r>
        <w:rPr>
          <w:b w:val="0"/>
          <w:i w:val="0"/>
          <w:sz w:val="22"/>
          <w:szCs w:val="22"/>
        </w:rPr>
        <w:t xml:space="preserve"> assets. </w:t>
      </w:r>
    </w:p>
    <w:p w14:paraId="66244930" w14:textId="77777777" w:rsidR="0074774F" w:rsidRDefault="00E447FE">
      <w:pPr>
        <w:pStyle w:val="Heading5"/>
        <w:widowControl w:val="0"/>
        <w:numPr>
          <w:ilvl w:val="4"/>
          <w:numId w:val="0"/>
        </w:numPr>
        <w:tabs>
          <w:tab w:val="num" w:pos="0"/>
        </w:tabs>
        <w:spacing w:before="0" w:after="240"/>
        <w:ind w:left="540" w:hanging="540"/>
        <w:jc w:val="both"/>
        <w:rPr>
          <w:b w:val="0"/>
          <w:i w:val="0"/>
          <w:sz w:val="22"/>
          <w:szCs w:val="22"/>
        </w:rPr>
      </w:pPr>
      <w:r>
        <w:rPr>
          <w:b w:val="0"/>
          <w:i w:val="0"/>
          <w:sz w:val="22"/>
          <w:szCs w:val="22"/>
        </w:rPr>
        <w:t>9.9</w:t>
      </w:r>
      <w:r>
        <w:rPr>
          <w:b w:val="0"/>
          <w:i w:val="0"/>
          <w:sz w:val="22"/>
          <w:szCs w:val="22"/>
        </w:rPr>
        <w:tab/>
      </w:r>
      <w:r>
        <w:rPr>
          <w:b w:val="0"/>
          <w:i w:val="0"/>
          <w:sz w:val="22"/>
          <w:szCs w:val="22"/>
          <w:u w:val="single"/>
        </w:rPr>
        <w:t>No Waiver</w:t>
      </w:r>
      <w:r>
        <w:rPr>
          <w:b w:val="0"/>
          <w:i w:val="0"/>
          <w:sz w:val="22"/>
          <w:szCs w:val="22"/>
        </w:rPr>
        <w:t xml:space="preserve">.  No delay in exercising or failure to exercise any right or remedy by any Party shall impair any such right or remedy or constitute a waiver of any such right, remedy, or default, breach, or violation of any term, condition, or provision of this Agreement or any Order or an acquiescence therein.  Every right and remedy given by this Agreement, any Order or by law to a Party may be exercised from time to time and as often as deemed expedient by that Party. </w:t>
      </w:r>
    </w:p>
    <w:p w14:paraId="1918ABC7" w14:textId="77777777" w:rsidR="0074774F" w:rsidRDefault="00E447FE">
      <w:pPr>
        <w:pStyle w:val="Heading5"/>
        <w:widowControl w:val="0"/>
        <w:numPr>
          <w:ilvl w:val="4"/>
          <w:numId w:val="0"/>
        </w:numPr>
        <w:tabs>
          <w:tab w:val="num" w:pos="630"/>
        </w:tabs>
        <w:spacing w:before="0" w:after="240"/>
        <w:ind w:left="540" w:hanging="450"/>
        <w:jc w:val="both"/>
        <w:rPr>
          <w:b w:val="0"/>
          <w:i w:val="0"/>
          <w:sz w:val="22"/>
          <w:szCs w:val="22"/>
        </w:rPr>
      </w:pPr>
      <w:r>
        <w:rPr>
          <w:b w:val="0"/>
          <w:i w:val="0"/>
          <w:sz w:val="22"/>
          <w:szCs w:val="22"/>
        </w:rPr>
        <w:t>9.10</w:t>
      </w:r>
      <w:r>
        <w:rPr>
          <w:b w:val="0"/>
          <w:i w:val="0"/>
          <w:sz w:val="22"/>
          <w:szCs w:val="22"/>
        </w:rPr>
        <w:tab/>
      </w:r>
      <w:r>
        <w:rPr>
          <w:b w:val="0"/>
          <w:i w:val="0"/>
          <w:sz w:val="22"/>
          <w:szCs w:val="22"/>
          <w:u w:val="single"/>
        </w:rPr>
        <w:t>Remedies Cumulative</w:t>
      </w:r>
      <w:r>
        <w:rPr>
          <w:b w:val="0"/>
          <w:i w:val="0"/>
          <w:sz w:val="22"/>
          <w:szCs w:val="22"/>
        </w:rPr>
        <w:t>.  No right or remedy conferred upon or reserved to a Party in this Agreement, an Order or any document or instrument delivered in accordance with this Agreement or Order is intended to be exclusive of any other right or remedy, and every right and remedy shall, to the extent permitted by law, be cumulative and in addition to every other right and remedy given under this Agreement, an Order or any document or instrument delivered in accordance with this Agreement or Order or now or hereafter existing at law or in equity or otherwise.  The assertion or exercise of any right or remedy under this Agreement or an Order or otherwise shall not prevent the concurrent assertion or exercise of any other available right or remedy. No action or claim of any type relating to this Agreement or an Order may be brought or made by Client more than one year after Client first has knowledge of the basis for the action or claim.</w:t>
      </w:r>
    </w:p>
    <w:p w14:paraId="6282B600" w14:textId="77777777" w:rsidR="0074774F" w:rsidRDefault="00E447FE">
      <w:pPr>
        <w:widowControl w:val="0"/>
        <w:spacing w:before="240"/>
        <w:ind w:left="540" w:hanging="540"/>
        <w:jc w:val="both"/>
        <w:rPr>
          <w:sz w:val="22"/>
          <w:szCs w:val="22"/>
        </w:rPr>
      </w:pPr>
      <w:r>
        <w:rPr>
          <w:sz w:val="22"/>
          <w:szCs w:val="22"/>
        </w:rPr>
        <w:t>9.11</w:t>
      </w:r>
      <w:r>
        <w:rPr>
          <w:sz w:val="22"/>
          <w:szCs w:val="22"/>
        </w:rPr>
        <w:tab/>
      </w:r>
      <w:r>
        <w:rPr>
          <w:sz w:val="22"/>
          <w:szCs w:val="22"/>
          <w:u w:val="single"/>
        </w:rPr>
        <w:t>Construction of Agreement; Entire Agreement</w:t>
      </w:r>
      <w:r>
        <w:rPr>
          <w:sz w:val="22"/>
          <w:szCs w:val="22"/>
        </w:rPr>
        <w:t>.  This Agreement and any Order shall be construed in its entirety according to its plain meaning and shall not be construed against the Party who provided or drafted it. This Agreement and any Order, which includes and incorporates the exhibits and schedules referred to in this Agreement and any Order, states the entire understanding between the Parties with respect to its subject matter, and supersedes all prior proposals, understandings, marketing materials, negotiations, and other written or oral communications between the Parties with respect to the subject matter of this Agreement and any Order.</w:t>
      </w:r>
    </w:p>
    <w:p w14:paraId="4B8D0D7E" w14:textId="77777777" w:rsidR="0074774F" w:rsidRDefault="00E447FE">
      <w:pPr>
        <w:widowControl w:val="0"/>
        <w:spacing w:before="240"/>
        <w:ind w:left="540" w:hanging="540"/>
        <w:jc w:val="both"/>
        <w:rPr>
          <w:sz w:val="22"/>
          <w:szCs w:val="22"/>
        </w:rPr>
      </w:pPr>
      <w:r>
        <w:rPr>
          <w:sz w:val="22"/>
          <w:szCs w:val="22"/>
        </w:rPr>
        <w:t>9.12</w:t>
      </w:r>
      <w:r>
        <w:rPr>
          <w:sz w:val="22"/>
          <w:szCs w:val="22"/>
        </w:rPr>
        <w:tab/>
      </w:r>
      <w:r>
        <w:rPr>
          <w:sz w:val="22"/>
          <w:szCs w:val="22"/>
          <w:u w:val="single"/>
        </w:rPr>
        <w:t>Survival</w:t>
      </w:r>
      <w:r>
        <w:rPr>
          <w:sz w:val="22"/>
          <w:szCs w:val="22"/>
        </w:rPr>
        <w:t>.  The provisions of this Agreement that by their nature should survive any termination or expiration of this Agreement and any Order, including but not limited to Section 6, will survive the termination of this Agreement.</w:t>
      </w:r>
    </w:p>
    <w:p w14:paraId="7D4B7F66" w14:textId="77777777" w:rsidR="0074774F" w:rsidRDefault="00E447FE">
      <w:pPr>
        <w:widowControl w:val="0"/>
        <w:spacing w:before="240"/>
        <w:ind w:left="540" w:hanging="540"/>
        <w:jc w:val="both"/>
        <w:rPr>
          <w:sz w:val="22"/>
          <w:szCs w:val="22"/>
        </w:rPr>
      </w:pPr>
      <w:r>
        <w:rPr>
          <w:sz w:val="22"/>
          <w:szCs w:val="22"/>
        </w:rPr>
        <w:t xml:space="preserve">9.13 </w:t>
      </w:r>
      <w:r>
        <w:rPr>
          <w:sz w:val="22"/>
          <w:szCs w:val="22"/>
          <w:u w:val="single"/>
        </w:rPr>
        <w:t>Counterparts</w:t>
      </w:r>
      <w:r>
        <w:rPr>
          <w:sz w:val="22"/>
          <w:szCs w:val="22"/>
        </w:rPr>
        <w:t>.  This Agreement may be executed in one or more counterparts (including by means of facsimile or portable document format (.pdf)), each of which shall be deemed an original but all of which together will constitute one and the same agreement.</w:t>
      </w:r>
    </w:p>
    <w:p w14:paraId="54636A15" w14:textId="77777777" w:rsidR="0074774F" w:rsidRDefault="00E447FE">
      <w:pPr>
        <w:widowControl w:val="0"/>
        <w:spacing w:before="240"/>
        <w:jc w:val="center"/>
        <w:rPr>
          <w:sz w:val="22"/>
          <w:szCs w:val="22"/>
        </w:rPr>
      </w:pPr>
      <w:r>
        <w:rPr>
          <w:sz w:val="22"/>
          <w:szCs w:val="22"/>
        </w:rPr>
        <w:t>(signature page follows)</w:t>
      </w:r>
    </w:p>
    <w:p w14:paraId="04E9958D" w14:textId="77777777" w:rsidR="0074774F" w:rsidRDefault="00E447FE">
      <w:pPr>
        <w:widowControl w:val="0"/>
        <w:spacing w:before="240"/>
        <w:rPr>
          <w:sz w:val="22"/>
          <w:szCs w:val="22"/>
        </w:rPr>
      </w:pPr>
      <w:r>
        <w:rPr>
          <w:sz w:val="22"/>
          <w:szCs w:val="22"/>
        </w:rPr>
        <w:br w:type="page"/>
      </w:r>
      <w:r>
        <w:rPr>
          <w:sz w:val="22"/>
          <w:szCs w:val="22"/>
        </w:rPr>
        <w:lastRenderedPageBreak/>
        <w:t>IN WITNESS WHEREOF, the Parties have executed or caused this Agreement to be signed and delivered by their duly authorized representative as of the Effective Date.</w:t>
      </w:r>
    </w:p>
    <w:p w14:paraId="101B079C" w14:textId="77777777" w:rsidR="0074774F" w:rsidRDefault="0074774F">
      <w:pPr>
        <w:tabs>
          <w:tab w:val="left" w:pos="720"/>
          <w:tab w:val="left" w:pos="1440"/>
          <w:tab w:val="left" w:pos="2160"/>
        </w:tabs>
        <w:jc w:val="both"/>
        <w:rPr>
          <w:sz w:val="22"/>
          <w:szCs w:val="22"/>
        </w:rPr>
      </w:pPr>
    </w:p>
    <w:p w14:paraId="77FFA6CA" w14:textId="77777777" w:rsidR="0074774F" w:rsidRDefault="0074774F">
      <w:pPr>
        <w:tabs>
          <w:tab w:val="left" w:pos="720"/>
          <w:tab w:val="left" w:pos="1440"/>
          <w:tab w:val="left" w:pos="2160"/>
        </w:tabs>
        <w:rPr>
          <w:sz w:val="22"/>
          <w:szCs w:val="22"/>
        </w:rPr>
      </w:pPr>
    </w:p>
    <w:tbl>
      <w:tblPr>
        <w:tblW w:w="0" w:type="auto"/>
        <w:tblLook w:val="01E0" w:firstRow="1" w:lastRow="1" w:firstColumn="1" w:lastColumn="1" w:noHBand="0" w:noVBand="0"/>
      </w:tblPr>
      <w:tblGrid>
        <w:gridCol w:w="4608"/>
        <w:gridCol w:w="360"/>
        <w:gridCol w:w="4608"/>
      </w:tblGrid>
      <w:tr w:rsidR="0074774F" w14:paraId="1CE3565C" w14:textId="77777777">
        <w:tc>
          <w:tcPr>
            <w:tcW w:w="4608" w:type="dxa"/>
          </w:tcPr>
          <w:p w14:paraId="25AE794A" w14:textId="77777777" w:rsidR="0074774F" w:rsidRDefault="00044ACE">
            <w:pPr>
              <w:tabs>
                <w:tab w:val="left" w:pos="720"/>
                <w:tab w:val="left" w:pos="1440"/>
                <w:tab w:val="left" w:pos="2160"/>
              </w:tabs>
              <w:jc w:val="center"/>
              <w:rPr>
                <w:b/>
                <w:sz w:val="22"/>
                <w:szCs w:val="22"/>
              </w:rPr>
            </w:pPr>
            <w:r>
              <w:rPr>
                <w:b/>
                <w:sz w:val="22"/>
                <w:szCs w:val="22"/>
              </w:rPr>
              <w:t>SEQUENCE HEALTH</w:t>
            </w:r>
            <w:r w:rsidR="00E447FE">
              <w:rPr>
                <w:b/>
                <w:sz w:val="22"/>
                <w:szCs w:val="22"/>
              </w:rPr>
              <w:t>, LLC</w:t>
            </w:r>
          </w:p>
        </w:tc>
        <w:tc>
          <w:tcPr>
            <w:tcW w:w="360" w:type="dxa"/>
          </w:tcPr>
          <w:p w14:paraId="316FC08F" w14:textId="77777777" w:rsidR="0074774F" w:rsidRDefault="0074774F">
            <w:pPr>
              <w:tabs>
                <w:tab w:val="left" w:pos="720"/>
                <w:tab w:val="left" w:pos="1440"/>
                <w:tab w:val="left" w:pos="2160"/>
              </w:tabs>
              <w:rPr>
                <w:sz w:val="22"/>
                <w:szCs w:val="22"/>
              </w:rPr>
            </w:pPr>
          </w:p>
        </w:tc>
        <w:tc>
          <w:tcPr>
            <w:tcW w:w="4608" w:type="dxa"/>
          </w:tcPr>
          <w:p w14:paraId="273AFC07" w14:textId="5CDFC4F6" w:rsidR="0074774F" w:rsidRDefault="00134782">
            <w:pPr>
              <w:tabs>
                <w:tab w:val="left" w:pos="720"/>
                <w:tab w:val="left" w:pos="1440"/>
                <w:tab w:val="left" w:pos="2160"/>
              </w:tabs>
              <w:jc w:val="center"/>
              <w:rPr>
                <w:b/>
                <w:sz w:val="22"/>
                <w:szCs w:val="22"/>
              </w:rPr>
            </w:pPr>
            <w:r w:rsidRPr="00134782">
              <w:rPr>
                <w:b/>
                <w:sz w:val="22"/>
                <w:szCs w:val="22"/>
              </w:rPr>
              <w:t>WELLSTAR HEALTH SYSTEM</w:t>
            </w:r>
          </w:p>
        </w:tc>
      </w:tr>
      <w:tr w:rsidR="0074774F" w14:paraId="7F2312B8" w14:textId="77777777">
        <w:tc>
          <w:tcPr>
            <w:tcW w:w="4608" w:type="dxa"/>
            <w:tcBorders>
              <w:bottom w:val="single" w:sz="4" w:space="0" w:color="auto"/>
            </w:tcBorders>
          </w:tcPr>
          <w:p w14:paraId="5874DBA4" w14:textId="77777777" w:rsidR="0074774F" w:rsidRDefault="0074774F">
            <w:pPr>
              <w:tabs>
                <w:tab w:val="left" w:pos="720"/>
                <w:tab w:val="left" w:pos="1440"/>
                <w:tab w:val="left" w:pos="2160"/>
              </w:tabs>
              <w:rPr>
                <w:sz w:val="22"/>
                <w:szCs w:val="22"/>
              </w:rPr>
            </w:pPr>
          </w:p>
          <w:p w14:paraId="161B02B7" w14:textId="77777777" w:rsidR="0074774F" w:rsidRDefault="0074774F">
            <w:pPr>
              <w:tabs>
                <w:tab w:val="left" w:pos="720"/>
                <w:tab w:val="left" w:pos="1440"/>
                <w:tab w:val="left" w:pos="2160"/>
              </w:tabs>
              <w:rPr>
                <w:sz w:val="22"/>
                <w:szCs w:val="22"/>
              </w:rPr>
            </w:pPr>
          </w:p>
        </w:tc>
        <w:tc>
          <w:tcPr>
            <w:tcW w:w="360" w:type="dxa"/>
          </w:tcPr>
          <w:p w14:paraId="2543DBAE" w14:textId="77777777" w:rsidR="0074774F" w:rsidRDefault="0074774F">
            <w:pPr>
              <w:tabs>
                <w:tab w:val="left" w:pos="720"/>
                <w:tab w:val="left" w:pos="1440"/>
                <w:tab w:val="left" w:pos="2160"/>
              </w:tabs>
              <w:rPr>
                <w:sz w:val="22"/>
                <w:szCs w:val="22"/>
              </w:rPr>
            </w:pPr>
          </w:p>
        </w:tc>
        <w:tc>
          <w:tcPr>
            <w:tcW w:w="4608" w:type="dxa"/>
            <w:tcBorders>
              <w:bottom w:val="single" w:sz="4" w:space="0" w:color="auto"/>
            </w:tcBorders>
          </w:tcPr>
          <w:p w14:paraId="374F7AB4" w14:textId="77777777" w:rsidR="0074774F" w:rsidRDefault="0074774F">
            <w:pPr>
              <w:tabs>
                <w:tab w:val="left" w:pos="720"/>
                <w:tab w:val="left" w:pos="1440"/>
                <w:tab w:val="left" w:pos="2160"/>
              </w:tabs>
              <w:rPr>
                <w:sz w:val="22"/>
                <w:szCs w:val="22"/>
              </w:rPr>
            </w:pPr>
          </w:p>
        </w:tc>
      </w:tr>
      <w:tr w:rsidR="0074774F" w14:paraId="65F9EE7C" w14:textId="77777777">
        <w:tc>
          <w:tcPr>
            <w:tcW w:w="4608" w:type="dxa"/>
            <w:tcBorders>
              <w:top w:val="single" w:sz="4" w:space="0" w:color="auto"/>
            </w:tcBorders>
          </w:tcPr>
          <w:p w14:paraId="7F921A0C" w14:textId="77777777" w:rsidR="0074774F" w:rsidRDefault="00E447FE">
            <w:pPr>
              <w:tabs>
                <w:tab w:val="left" w:pos="720"/>
                <w:tab w:val="left" w:pos="1440"/>
                <w:tab w:val="left" w:pos="2160"/>
              </w:tabs>
              <w:rPr>
                <w:sz w:val="22"/>
                <w:szCs w:val="22"/>
              </w:rPr>
            </w:pPr>
            <w:r>
              <w:rPr>
                <w:sz w:val="22"/>
                <w:szCs w:val="22"/>
              </w:rPr>
              <w:t>Authorized Signature</w:t>
            </w:r>
          </w:p>
        </w:tc>
        <w:tc>
          <w:tcPr>
            <w:tcW w:w="360" w:type="dxa"/>
          </w:tcPr>
          <w:p w14:paraId="22FE2C48" w14:textId="77777777" w:rsidR="0074774F" w:rsidRDefault="0074774F">
            <w:pPr>
              <w:tabs>
                <w:tab w:val="left" w:pos="720"/>
                <w:tab w:val="left" w:pos="1440"/>
                <w:tab w:val="left" w:pos="2160"/>
              </w:tabs>
              <w:rPr>
                <w:sz w:val="22"/>
                <w:szCs w:val="22"/>
              </w:rPr>
            </w:pPr>
          </w:p>
        </w:tc>
        <w:tc>
          <w:tcPr>
            <w:tcW w:w="4608" w:type="dxa"/>
            <w:tcBorders>
              <w:top w:val="single" w:sz="4" w:space="0" w:color="auto"/>
            </w:tcBorders>
          </w:tcPr>
          <w:p w14:paraId="0BF58B9E" w14:textId="77777777" w:rsidR="0074774F" w:rsidRDefault="00E447FE">
            <w:pPr>
              <w:tabs>
                <w:tab w:val="left" w:pos="720"/>
                <w:tab w:val="left" w:pos="1440"/>
                <w:tab w:val="left" w:pos="2160"/>
              </w:tabs>
              <w:rPr>
                <w:sz w:val="22"/>
                <w:szCs w:val="22"/>
              </w:rPr>
            </w:pPr>
            <w:r>
              <w:rPr>
                <w:sz w:val="22"/>
                <w:szCs w:val="22"/>
              </w:rPr>
              <w:t>Authorized Signature</w:t>
            </w:r>
          </w:p>
        </w:tc>
      </w:tr>
      <w:tr w:rsidR="0074774F" w14:paraId="62EB4186" w14:textId="77777777">
        <w:tc>
          <w:tcPr>
            <w:tcW w:w="4608" w:type="dxa"/>
            <w:tcBorders>
              <w:bottom w:val="single" w:sz="4" w:space="0" w:color="auto"/>
            </w:tcBorders>
          </w:tcPr>
          <w:p w14:paraId="403EECD4" w14:textId="77777777" w:rsidR="0074774F" w:rsidRDefault="0074774F">
            <w:pPr>
              <w:tabs>
                <w:tab w:val="left" w:pos="720"/>
                <w:tab w:val="left" w:pos="1440"/>
                <w:tab w:val="left" w:pos="2160"/>
              </w:tabs>
              <w:rPr>
                <w:sz w:val="22"/>
                <w:szCs w:val="22"/>
              </w:rPr>
            </w:pPr>
          </w:p>
        </w:tc>
        <w:tc>
          <w:tcPr>
            <w:tcW w:w="360" w:type="dxa"/>
          </w:tcPr>
          <w:p w14:paraId="49105C6E" w14:textId="77777777" w:rsidR="0074774F" w:rsidRDefault="0074774F">
            <w:pPr>
              <w:tabs>
                <w:tab w:val="left" w:pos="720"/>
                <w:tab w:val="left" w:pos="1440"/>
                <w:tab w:val="left" w:pos="2160"/>
              </w:tabs>
              <w:rPr>
                <w:sz w:val="22"/>
                <w:szCs w:val="22"/>
              </w:rPr>
            </w:pPr>
          </w:p>
        </w:tc>
        <w:tc>
          <w:tcPr>
            <w:tcW w:w="4608" w:type="dxa"/>
            <w:tcBorders>
              <w:bottom w:val="single" w:sz="4" w:space="0" w:color="auto"/>
            </w:tcBorders>
          </w:tcPr>
          <w:p w14:paraId="13B6B285" w14:textId="77777777" w:rsidR="0074774F" w:rsidRDefault="0074774F">
            <w:pPr>
              <w:tabs>
                <w:tab w:val="left" w:pos="720"/>
                <w:tab w:val="left" w:pos="1440"/>
                <w:tab w:val="left" w:pos="2160"/>
              </w:tabs>
              <w:rPr>
                <w:sz w:val="22"/>
                <w:szCs w:val="22"/>
              </w:rPr>
            </w:pPr>
          </w:p>
        </w:tc>
      </w:tr>
      <w:tr w:rsidR="0074774F" w14:paraId="68B89AE0" w14:textId="77777777">
        <w:tc>
          <w:tcPr>
            <w:tcW w:w="4608" w:type="dxa"/>
            <w:tcBorders>
              <w:top w:val="single" w:sz="4" w:space="0" w:color="auto"/>
            </w:tcBorders>
          </w:tcPr>
          <w:p w14:paraId="763DAE22" w14:textId="77777777" w:rsidR="0074774F" w:rsidRDefault="00E447FE">
            <w:pPr>
              <w:tabs>
                <w:tab w:val="left" w:pos="720"/>
                <w:tab w:val="left" w:pos="1440"/>
                <w:tab w:val="left" w:pos="2160"/>
              </w:tabs>
              <w:rPr>
                <w:sz w:val="22"/>
                <w:szCs w:val="22"/>
              </w:rPr>
            </w:pPr>
            <w:r>
              <w:rPr>
                <w:sz w:val="22"/>
                <w:szCs w:val="22"/>
              </w:rPr>
              <w:t>Name</w:t>
            </w:r>
          </w:p>
        </w:tc>
        <w:tc>
          <w:tcPr>
            <w:tcW w:w="360" w:type="dxa"/>
          </w:tcPr>
          <w:p w14:paraId="374E433E" w14:textId="77777777" w:rsidR="0074774F" w:rsidRDefault="0074774F">
            <w:pPr>
              <w:tabs>
                <w:tab w:val="left" w:pos="720"/>
                <w:tab w:val="left" w:pos="1440"/>
                <w:tab w:val="left" w:pos="2160"/>
              </w:tabs>
              <w:rPr>
                <w:sz w:val="22"/>
                <w:szCs w:val="22"/>
              </w:rPr>
            </w:pPr>
          </w:p>
        </w:tc>
        <w:tc>
          <w:tcPr>
            <w:tcW w:w="4608" w:type="dxa"/>
            <w:tcBorders>
              <w:top w:val="single" w:sz="4" w:space="0" w:color="auto"/>
            </w:tcBorders>
          </w:tcPr>
          <w:p w14:paraId="507662C9" w14:textId="77777777" w:rsidR="0074774F" w:rsidRDefault="00E447FE">
            <w:pPr>
              <w:tabs>
                <w:tab w:val="left" w:pos="720"/>
                <w:tab w:val="left" w:pos="1440"/>
                <w:tab w:val="left" w:pos="2160"/>
              </w:tabs>
              <w:rPr>
                <w:sz w:val="22"/>
                <w:szCs w:val="22"/>
              </w:rPr>
            </w:pPr>
            <w:r>
              <w:rPr>
                <w:sz w:val="22"/>
                <w:szCs w:val="22"/>
              </w:rPr>
              <w:t>Name</w:t>
            </w:r>
          </w:p>
        </w:tc>
      </w:tr>
      <w:tr w:rsidR="0074774F" w14:paraId="10D4BCCB" w14:textId="77777777">
        <w:tc>
          <w:tcPr>
            <w:tcW w:w="4608" w:type="dxa"/>
            <w:tcBorders>
              <w:bottom w:val="single" w:sz="4" w:space="0" w:color="auto"/>
            </w:tcBorders>
          </w:tcPr>
          <w:p w14:paraId="0D1A65C2" w14:textId="77777777" w:rsidR="0074774F" w:rsidRDefault="0074774F">
            <w:pPr>
              <w:tabs>
                <w:tab w:val="left" w:pos="720"/>
                <w:tab w:val="left" w:pos="1440"/>
                <w:tab w:val="left" w:pos="2160"/>
              </w:tabs>
              <w:rPr>
                <w:sz w:val="22"/>
                <w:szCs w:val="22"/>
              </w:rPr>
            </w:pPr>
          </w:p>
        </w:tc>
        <w:tc>
          <w:tcPr>
            <w:tcW w:w="360" w:type="dxa"/>
          </w:tcPr>
          <w:p w14:paraId="48BE89E9" w14:textId="77777777" w:rsidR="0074774F" w:rsidRDefault="0074774F">
            <w:pPr>
              <w:tabs>
                <w:tab w:val="left" w:pos="720"/>
                <w:tab w:val="left" w:pos="1440"/>
                <w:tab w:val="left" w:pos="2160"/>
              </w:tabs>
              <w:rPr>
                <w:sz w:val="22"/>
                <w:szCs w:val="22"/>
              </w:rPr>
            </w:pPr>
          </w:p>
        </w:tc>
        <w:tc>
          <w:tcPr>
            <w:tcW w:w="4608" w:type="dxa"/>
            <w:tcBorders>
              <w:bottom w:val="single" w:sz="4" w:space="0" w:color="auto"/>
            </w:tcBorders>
          </w:tcPr>
          <w:p w14:paraId="50BD7F98" w14:textId="77777777" w:rsidR="0074774F" w:rsidRDefault="0074774F">
            <w:pPr>
              <w:tabs>
                <w:tab w:val="left" w:pos="720"/>
                <w:tab w:val="left" w:pos="1440"/>
                <w:tab w:val="left" w:pos="2160"/>
              </w:tabs>
              <w:rPr>
                <w:sz w:val="22"/>
                <w:szCs w:val="22"/>
              </w:rPr>
            </w:pPr>
          </w:p>
        </w:tc>
      </w:tr>
      <w:tr w:rsidR="0074774F" w14:paraId="6758CD39" w14:textId="77777777">
        <w:tc>
          <w:tcPr>
            <w:tcW w:w="4608" w:type="dxa"/>
            <w:tcBorders>
              <w:top w:val="single" w:sz="4" w:space="0" w:color="auto"/>
            </w:tcBorders>
          </w:tcPr>
          <w:p w14:paraId="4C5B71AA" w14:textId="77777777" w:rsidR="0074774F" w:rsidRDefault="00E447FE">
            <w:pPr>
              <w:tabs>
                <w:tab w:val="left" w:pos="720"/>
                <w:tab w:val="left" w:pos="1440"/>
                <w:tab w:val="left" w:pos="2160"/>
              </w:tabs>
              <w:rPr>
                <w:sz w:val="22"/>
                <w:szCs w:val="22"/>
              </w:rPr>
            </w:pPr>
            <w:r>
              <w:rPr>
                <w:sz w:val="22"/>
                <w:szCs w:val="22"/>
              </w:rPr>
              <w:t>Title</w:t>
            </w:r>
          </w:p>
        </w:tc>
        <w:tc>
          <w:tcPr>
            <w:tcW w:w="360" w:type="dxa"/>
          </w:tcPr>
          <w:p w14:paraId="6B247041" w14:textId="77777777" w:rsidR="0074774F" w:rsidRDefault="0074774F">
            <w:pPr>
              <w:tabs>
                <w:tab w:val="left" w:pos="720"/>
                <w:tab w:val="left" w:pos="1440"/>
                <w:tab w:val="left" w:pos="2160"/>
              </w:tabs>
              <w:rPr>
                <w:sz w:val="22"/>
                <w:szCs w:val="22"/>
              </w:rPr>
            </w:pPr>
          </w:p>
        </w:tc>
        <w:tc>
          <w:tcPr>
            <w:tcW w:w="4608" w:type="dxa"/>
            <w:tcBorders>
              <w:top w:val="single" w:sz="4" w:space="0" w:color="auto"/>
            </w:tcBorders>
          </w:tcPr>
          <w:p w14:paraId="6FF36439" w14:textId="77777777" w:rsidR="0074774F" w:rsidRDefault="00E447FE">
            <w:pPr>
              <w:tabs>
                <w:tab w:val="left" w:pos="720"/>
                <w:tab w:val="left" w:pos="1440"/>
                <w:tab w:val="left" w:pos="2160"/>
              </w:tabs>
              <w:rPr>
                <w:sz w:val="22"/>
                <w:szCs w:val="22"/>
              </w:rPr>
            </w:pPr>
            <w:r>
              <w:rPr>
                <w:sz w:val="22"/>
                <w:szCs w:val="22"/>
              </w:rPr>
              <w:t>Title</w:t>
            </w:r>
          </w:p>
        </w:tc>
      </w:tr>
      <w:tr w:rsidR="0074774F" w14:paraId="5237CF0A" w14:textId="77777777">
        <w:tc>
          <w:tcPr>
            <w:tcW w:w="4608" w:type="dxa"/>
            <w:tcBorders>
              <w:bottom w:val="single" w:sz="4" w:space="0" w:color="auto"/>
            </w:tcBorders>
          </w:tcPr>
          <w:p w14:paraId="54C600E9" w14:textId="77777777" w:rsidR="0074774F" w:rsidRDefault="0074774F">
            <w:pPr>
              <w:tabs>
                <w:tab w:val="left" w:pos="720"/>
                <w:tab w:val="left" w:pos="1440"/>
                <w:tab w:val="left" w:pos="2160"/>
              </w:tabs>
              <w:rPr>
                <w:sz w:val="22"/>
                <w:szCs w:val="22"/>
              </w:rPr>
            </w:pPr>
          </w:p>
        </w:tc>
        <w:tc>
          <w:tcPr>
            <w:tcW w:w="360" w:type="dxa"/>
          </w:tcPr>
          <w:p w14:paraId="4B1DD87D" w14:textId="77777777" w:rsidR="0074774F" w:rsidRDefault="0074774F">
            <w:pPr>
              <w:tabs>
                <w:tab w:val="left" w:pos="720"/>
                <w:tab w:val="left" w:pos="1440"/>
                <w:tab w:val="left" w:pos="2160"/>
              </w:tabs>
              <w:rPr>
                <w:sz w:val="22"/>
                <w:szCs w:val="22"/>
              </w:rPr>
            </w:pPr>
          </w:p>
        </w:tc>
        <w:tc>
          <w:tcPr>
            <w:tcW w:w="4608" w:type="dxa"/>
            <w:tcBorders>
              <w:bottom w:val="single" w:sz="4" w:space="0" w:color="auto"/>
            </w:tcBorders>
          </w:tcPr>
          <w:p w14:paraId="53071830" w14:textId="77777777" w:rsidR="0074774F" w:rsidRDefault="0074774F">
            <w:pPr>
              <w:tabs>
                <w:tab w:val="left" w:pos="720"/>
                <w:tab w:val="left" w:pos="1440"/>
                <w:tab w:val="left" w:pos="2160"/>
              </w:tabs>
              <w:rPr>
                <w:sz w:val="22"/>
                <w:szCs w:val="22"/>
              </w:rPr>
            </w:pPr>
          </w:p>
        </w:tc>
      </w:tr>
      <w:tr w:rsidR="0074774F" w14:paraId="74706198" w14:textId="77777777">
        <w:tc>
          <w:tcPr>
            <w:tcW w:w="4608" w:type="dxa"/>
            <w:tcBorders>
              <w:top w:val="single" w:sz="4" w:space="0" w:color="auto"/>
            </w:tcBorders>
          </w:tcPr>
          <w:p w14:paraId="420E9829" w14:textId="77777777" w:rsidR="0074774F" w:rsidRDefault="00E447FE">
            <w:pPr>
              <w:tabs>
                <w:tab w:val="left" w:pos="720"/>
                <w:tab w:val="left" w:pos="1440"/>
                <w:tab w:val="left" w:pos="2160"/>
              </w:tabs>
              <w:rPr>
                <w:sz w:val="22"/>
                <w:szCs w:val="22"/>
              </w:rPr>
            </w:pPr>
            <w:r>
              <w:rPr>
                <w:sz w:val="22"/>
                <w:szCs w:val="22"/>
              </w:rPr>
              <w:t>Date</w:t>
            </w:r>
          </w:p>
        </w:tc>
        <w:tc>
          <w:tcPr>
            <w:tcW w:w="360" w:type="dxa"/>
          </w:tcPr>
          <w:p w14:paraId="44F03B74" w14:textId="77777777" w:rsidR="0074774F" w:rsidRDefault="0074774F">
            <w:pPr>
              <w:tabs>
                <w:tab w:val="left" w:pos="720"/>
                <w:tab w:val="left" w:pos="1440"/>
                <w:tab w:val="left" w:pos="2160"/>
              </w:tabs>
              <w:rPr>
                <w:sz w:val="22"/>
                <w:szCs w:val="22"/>
              </w:rPr>
            </w:pPr>
          </w:p>
        </w:tc>
        <w:tc>
          <w:tcPr>
            <w:tcW w:w="4608" w:type="dxa"/>
            <w:tcBorders>
              <w:top w:val="single" w:sz="4" w:space="0" w:color="auto"/>
            </w:tcBorders>
          </w:tcPr>
          <w:p w14:paraId="4F25B3D2" w14:textId="77777777" w:rsidR="0074774F" w:rsidRDefault="00E447FE">
            <w:pPr>
              <w:tabs>
                <w:tab w:val="left" w:pos="720"/>
                <w:tab w:val="left" w:pos="1440"/>
                <w:tab w:val="left" w:pos="2160"/>
              </w:tabs>
              <w:rPr>
                <w:sz w:val="22"/>
                <w:szCs w:val="22"/>
              </w:rPr>
            </w:pPr>
            <w:r>
              <w:rPr>
                <w:sz w:val="22"/>
                <w:szCs w:val="22"/>
              </w:rPr>
              <w:t>Date</w:t>
            </w:r>
          </w:p>
        </w:tc>
      </w:tr>
    </w:tbl>
    <w:p w14:paraId="165CEA0D" w14:textId="77777777" w:rsidR="0074774F" w:rsidRDefault="0074774F">
      <w:pPr>
        <w:tabs>
          <w:tab w:val="left" w:pos="720"/>
          <w:tab w:val="left" w:pos="1440"/>
          <w:tab w:val="left" w:pos="2160"/>
        </w:tabs>
        <w:rPr>
          <w:sz w:val="22"/>
          <w:szCs w:val="22"/>
        </w:rPr>
        <w:sectPr w:rsidR="0074774F" w:rsidSect="00F23644">
          <w:headerReference w:type="default" r:id="rId7"/>
          <w:footerReference w:type="default" r:id="rId8"/>
          <w:headerReference w:type="first" r:id="rId9"/>
          <w:footerReference w:type="first" r:id="rId10"/>
          <w:pgSz w:w="12240" w:h="15840"/>
          <w:pgMar w:top="1152" w:right="1152" w:bottom="1152" w:left="1152" w:header="1440" w:footer="1440" w:gutter="0"/>
          <w:cols w:space="720"/>
          <w:titlePg/>
          <w:docGrid w:linePitch="360"/>
        </w:sectPr>
      </w:pPr>
    </w:p>
    <w:p w14:paraId="058BA282" w14:textId="77777777" w:rsidR="0074774F" w:rsidRDefault="00E447FE">
      <w:pPr>
        <w:pStyle w:val="TitleBU"/>
        <w:ind w:firstLine="0"/>
        <w:rPr>
          <w:rFonts w:cs="Times New Roman"/>
          <w:bCs w:val="0"/>
          <w:sz w:val="22"/>
          <w:szCs w:val="22"/>
        </w:rPr>
      </w:pPr>
      <w:r>
        <w:rPr>
          <w:rFonts w:cs="Times New Roman"/>
          <w:bCs w:val="0"/>
          <w:sz w:val="22"/>
          <w:szCs w:val="22"/>
        </w:rPr>
        <w:lastRenderedPageBreak/>
        <w:t>EXHIBIT A</w:t>
      </w:r>
    </w:p>
    <w:p w14:paraId="58E60807" w14:textId="77777777" w:rsidR="0074774F" w:rsidRDefault="00E447FE">
      <w:pPr>
        <w:pStyle w:val="BodyText"/>
        <w:jc w:val="center"/>
        <w:rPr>
          <w:b/>
          <w:caps/>
          <w:sz w:val="22"/>
          <w:szCs w:val="22"/>
        </w:rPr>
      </w:pPr>
      <w:r>
        <w:rPr>
          <w:b/>
          <w:caps/>
          <w:sz w:val="22"/>
          <w:szCs w:val="22"/>
        </w:rPr>
        <w:t>definitions</w:t>
      </w:r>
    </w:p>
    <w:p w14:paraId="0BCED43B" w14:textId="77777777" w:rsidR="0074774F" w:rsidRDefault="0074774F">
      <w:pPr>
        <w:pStyle w:val="BodyText"/>
        <w:ind w:left="540" w:hanging="540"/>
        <w:jc w:val="center"/>
        <w:rPr>
          <w:b/>
          <w:caps/>
          <w:sz w:val="22"/>
          <w:szCs w:val="22"/>
          <w:u w:val="single"/>
        </w:rPr>
      </w:pPr>
    </w:p>
    <w:p w14:paraId="18B08D30"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1.1</w:t>
      </w:r>
      <w:r>
        <w:rPr>
          <w:rFonts w:eastAsia="Batang"/>
          <w:sz w:val="22"/>
          <w:szCs w:val="22"/>
        </w:rPr>
        <w:tab/>
        <w:t>“</w:t>
      </w:r>
      <w:r>
        <w:rPr>
          <w:rFonts w:eastAsia="Batang"/>
          <w:b/>
          <w:sz w:val="22"/>
          <w:szCs w:val="22"/>
        </w:rPr>
        <w:t>Affiliates</w:t>
      </w:r>
      <w:r>
        <w:rPr>
          <w:rFonts w:eastAsia="Batang"/>
          <w:sz w:val="22"/>
          <w:szCs w:val="22"/>
        </w:rPr>
        <w:t xml:space="preserve">” means, </w:t>
      </w:r>
      <w:proofErr w:type="gramStart"/>
      <w:r>
        <w:rPr>
          <w:rFonts w:eastAsia="Batang"/>
          <w:sz w:val="22"/>
          <w:szCs w:val="22"/>
        </w:rPr>
        <w:t>with regard to</w:t>
      </w:r>
      <w:proofErr w:type="gramEnd"/>
      <w:r>
        <w:rPr>
          <w:rFonts w:eastAsia="Batang"/>
          <w:sz w:val="22"/>
          <w:szCs w:val="22"/>
        </w:rPr>
        <w:t xml:space="preserve"> each Party, any person or entity controlling, controlled by, or under common control with such Party. For purposes of this definition, “control” means the possession, directly or indirectly, of the power to direct or cause the direction of the management and policies of such person or entity, whether through ownership of voting securities or otherwise. </w:t>
      </w:r>
    </w:p>
    <w:p w14:paraId="4825354A" w14:textId="77777777" w:rsidR="0074774F" w:rsidRDefault="0074774F">
      <w:pPr>
        <w:pStyle w:val="BodyText2"/>
        <w:spacing w:after="0" w:line="240" w:lineRule="auto"/>
        <w:ind w:left="540" w:hanging="540"/>
        <w:jc w:val="both"/>
        <w:rPr>
          <w:rFonts w:eastAsia="Batang"/>
          <w:sz w:val="22"/>
          <w:szCs w:val="22"/>
        </w:rPr>
      </w:pPr>
    </w:p>
    <w:p w14:paraId="567A4354"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1.2</w:t>
      </w:r>
      <w:r>
        <w:rPr>
          <w:rFonts w:eastAsia="Batang"/>
          <w:sz w:val="22"/>
          <w:szCs w:val="22"/>
        </w:rPr>
        <w:tab/>
        <w:t>“</w:t>
      </w:r>
      <w:r>
        <w:rPr>
          <w:rFonts w:eastAsia="Batang"/>
          <w:b/>
          <w:sz w:val="22"/>
          <w:szCs w:val="22"/>
        </w:rPr>
        <w:t>Client Data</w:t>
      </w:r>
      <w:r>
        <w:rPr>
          <w:rFonts w:eastAsia="Batang"/>
          <w:sz w:val="22"/>
          <w:szCs w:val="22"/>
        </w:rPr>
        <w:t xml:space="preserve">” means all patient data, demographics or other data owned by Client that is: (i) provided by Client, its patients or visitors to </w:t>
      </w:r>
      <w:r w:rsidR="00044ACE">
        <w:rPr>
          <w:sz w:val="22"/>
          <w:szCs w:val="22"/>
        </w:rPr>
        <w:t>Sequence</w:t>
      </w:r>
      <w:r>
        <w:rPr>
          <w:rFonts w:eastAsia="Batang"/>
          <w:sz w:val="22"/>
          <w:szCs w:val="22"/>
        </w:rPr>
        <w:t>, (ii) entered by or on behalf of Client into an application,</w:t>
      </w:r>
      <w:r>
        <w:rPr>
          <w:sz w:val="22"/>
          <w:szCs w:val="22"/>
        </w:rPr>
        <w:t xml:space="preserve"> and/or retrieved by or on behalf of </w:t>
      </w:r>
      <w:r w:rsidR="00044ACE">
        <w:rPr>
          <w:sz w:val="22"/>
          <w:szCs w:val="22"/>
        </w:rPr>
        <w:t>Sequence</w:t>
      </w:r>
      <w:r>
        <w:rPr>
          <w:sz w:val="22"/>
          <w:szCs w:val="22"/>
        </w:rPr>
        <w:t xml:space="preserve"> from Client’s data management systems to provide Services to Client, and/or (iii) captured or stored through the use of systems owned by </w:t>
      </w:r>
      <w:r w:rsidR="00044ACE">
        <w:rPr>
          <w:sz w:val="22"/>
          <w:szCs w:val="22"/>
        </w:rPr>
        <w:t>Sequence</w:t>
      </w:r>
      <w:r>
        <w:rPr>
          <w:sz w:val="22"/>
          <w:szCs w:val="22"/>
        </w:rPr>
        <w:t xml:space="preserve">, </w:t>
      </w:r>
      <w:r>
        <w:rPr>
          <w:rFonts w:eastAsia="Batang"/>
          <w:sz w:val="22"/>
          <w:szCs w:val="22"/>
        </w:rPr>
        <w:t>including, without limitation, PHI of Client’s patients.</w:t>
      </w:r>
    </w:p>
    <w:p w14:paraId="2B75D97D" w14:textId="77777777" w:rsidR="0074774F" w:rsidRDefault="0074774F">
      <w:pPr>
        <w:pStyle w:val="BodyText2"/>
        <w:spacing w:after="0" w:line="240" w:lineRule="auto"/>
        <w:ind w:left="540" w:hanging="540"/>
        <w:jc w:val="both"/>
        <w:rPr>
          <w:rFonts w:eastAsia="Batang"/>
          <w:sz w:val="22"/>
          <w:szCs w:val="22"/>
        </w:rPr>
      </w:pPr>
    </w:p>
    <w:p w14:paraId="6325606F" w14:textId="77777777" w:rsidR="0074774F" w:rsidRDefault="00E447FE">
      <w:pPr>
        <w:pStyle w:val="BodyText2"/>
        <w:spacing w:after="0" w:line="240" w:lineRule="auto"/>
        <w:ind w:left="540" w:hanging="540"/>
        <w:jc w:val="both"/>
        <w:rPr>
          <w:rStyle w:val="DeltaViewInsertion"/>
          <w:rFonts w:eastAsia="Batang"/>
          <w:color w:val="auto"/>
          <w:sz w:val="22"/>
          <w:szCs w:val="22"/>
          <w:u w:val="none"/>
        </w:rPr>
      </w:pPr>
      <w:r>
        <w:rPr>
          <w:rFonts w:eastAsia="Batang"/>
          <w:sz w:val="22"/>
          <w:szCs w:val="22"/>
        </w:rPr>
        <w:t>1.3</w:t>
      </w:r>
      <w:r>
        <w:rPr>
          <w:rFonts w:eastAsia="Batang"/>
          <w:sz w:val="22"/>
          <w:szCs w:val="22"/>
        </w:rPr>
        <w:tab/>
        <w:t>“</w:t>
      </w:r>
      <w:r>
        <w:rPr>
          <w:rFonts w:eastAsia="Batang"/>
          <w:b/>
          <w:sz w:val="22"/>
          <w:szCs w:val="22"/>
        </w:rPr>
        <w:t>Confidential Information</w:t>
      </w:r>
      <w:r>
        <w:rPr>
          <w:rFonts w:eastAsia="Batang"/>
          <w:sz w:val="22"/>
          <w:szCs w:val="22"/>
        </w:rPr>
        <w:t xml:space="preserve">” means all business and technical documents, materials, data and/or information, in whatever form or format (including, without limitation, electronic media), obtained in the course of negotiating or performing this Agreement or any Order which originates with Disclosing Party and comes into the possession of Receiving Party, including without limitation, (a) the business systems and practices, know-how, information, data, reports, analyses, compilations, studies, interpretations, projections, forecasts, records, client lists, financial information, financial statements, materials, plans, proposals, pricing, forecasts, files, lists, statistics or other such information of Disclosing Party, (b) any lists, statistics, information and/or data relating to the applicants, clients or patients of Disclosing Party, (c) all PHI, (d) all systems, programs, processes, techniques, manners of business conduct and communication vehicles between customers and </w:t>
      </w:r>
      <w:r w:rsidR="00B2227A">
        <w:rPr>
          <w:sz w:val="22"/>
          <w:szCs w:val="22"/>
        </w:rPr>
        <w:t>Sequence</w:t>
      </w:r>
      <w:r>
        <w:rPr>
          <w:rFonts w:eastAsia="Batang"/>
          <w:sz w:val="22"/>
          <w:szCs w:val="22"/>
        </w:rPr>
        <w:t xml:space="preserve">, (e) the </w:t>
      </w:r>
      <w:r w:rsidRPr="00E447FE">
        <w:rPr>
          <w:rFonts w:eastAsia="Batang"/>
          <w:sz w:val="22"/>
          <w:szCs w:val="22"/>
        </w:rPr>
        <w:t>applications</w:t>
      </w:r>
      <w:r>
        <w:rPr>
          <w:rFonts w:eastAsia="Batang"/>
          <w:sz w:val="22"/>
          <w:szCs w:val="22"/>
        </w:rPr>
        <w:t xml:space="preserve"> (which are deemed Confidential Information of </w:t>
      </w:r>
      <w:r w:rsidR="00044ACE">
        <w:rPr>
          <w:sz w:val="22"/>
          <w:szCs w:val="22"/>
        </w:rPr>
        <w:t>Sequence</w:t>
      </w:r>
      <w:r>
        <w:rPr>
          <w:rFonts w:eastAsia="Batang"/>
          <w:sz w:val="22"/>
          <w:szCs w:val="22"/>
        </w:rPr>
        <w:t xml:space="preserve">), (f) any other information which Disclosing Party designates, orally or in writing, as confidential or proprietary information or which Receiving Party has reason to know is confidential and proprietary information, a trade secret or required to be kept confidential under applicable privacy laws, and/or (g) any information that reflects or is based upon, in whole or in part, any Confidential Information.  As between </w:t>
      </w:r>
      <w:r w:rsidR="00B2227A">
        <w:rPr>
          <w:sz w:val="22"/>
          <w:szCs w:val="22"/>
        </w:rPr>
        <w:t>Sequence</w:t>
      </w:r>
      <w:r>
        <w:rPr>
          <w:rFonts w:eastAsia="Batang"/>
          <w:sz w:val="22"/>
          <w:szCs w:val="22"/>
        </w:rPr>
        <w:t xml:space="preserve"> and Client, any Confidential Information of </w:t>
      </w:r>
      <w:r w:rsidR="00044ACE">
        <w:rPr>
          <w:sz w:val="22"/>
          <w:szCs w:val="22"/>
        </w:rPr>
        <w:t>Sequence</w:t>
      </w:r>
      <w:r>
        <w:rPr>
          <w:rFonts w:eastAsia="Batang"/>
          <w:sz w:val="22"/>
          <w:szCs w:val="22"/>
        </w:rPr>
        <w:t xml:space="preserve">’s Affiliates or </w:t>
      </w:r>
      <w:proofErr w:type="gramStart"/>
      <w:r>
        <w:rPr>
          <w:rFonts w:eastAsia="Batang"/>
          <w:sz w:val="22"/>
          <w:szCs w:val="22"/>
        </w:rPr>
        <w:t>third party</w:t>
      </w:r>
      <w:proofErr w:type="gramEnd"/>
      <w:r>
        <w:rPr>
          <w:rFonts w:eastAsia="Batang"/>
          <w:sz w:val="22"/>
          <w:szCs w:val="22"/>
        </w:rPr>
        <w:t xml:space="preserve"> licensors or suppliers shall be deemed to be the Confidential Information of </w:t>
      </w:r>
      <w:r w:rsidR="00044ACE">
        <w:rPr>
          <w:sz w:val="22"/>
          <w:szCs w:val="22"/>
        </w:rPr>
        <w:t>Sequence</w:t>
      </w:r>
      <w:r>
        <w:rPr>
          <w:rFonts w:eastAsia="Batang"/>
          <w:sz w:val="22"/>
          <w:szCs w:val="22"/>
        </w:rPr>
        <w:t>.</w:t>
      </w:r>
    </w:p>
    <w:p w14:paraId="2BF15BDD" w14:textId="77777777" w:rsidR="0074774F" w:rsidRDefault="0074774F">
      <w:pPr>
        <w:ind w:left="540" w:hanging="540"/>
        <w:jc w:val="both"/>
        <w:rPr>
          <w:rStyle w:val="DeltaViewInsertion"/>
          <w:rFonts w:eastAsia="Batang"/>
          <w:w w:val="0"/>
          <w:sz w:val="22"/>
          <w:szCs w:val="22"/>
          <w:u w:val="none"/>
        </w:rPr>
      </w:pPr>
    </w:p>
    <w:p w14:paraId="655E0972" w14:textId="77777777" w:rsidR="0074774F" w:rsidRDefault="00E447FE">
      <w:pPr>
        <w:ind w:left="540" w:hanging="540"/>
        <w:jc w:val="both"/>
        <w:rPr>
          <w:rFonts w:eastAsia="Batang"/>
          <w:color w:val="000000"/>
          <w:w w:val="0"/>
          <w:sz w:val="22"/>
          <w:szCs w:val="22"/>
        </w:rPr>
      </w:pPr>
      <w:r>
        <w:rPr>
          <w:rFonts w:eastAsia="Batang"/>
          <w:sz w:val="22"/>
          <w:szCs w:val="22"/>
        </w:rPr>
        <w:t>1.4</w:t>
      </w:r>
      <w:r>
        <w:rPr>
          <w:rFonts w:eastAsia="Batang"/>
          <w:sz w:val="22"/>
          <w:szCs w:val="22"/>
        </w:rPr>
        <w:tab/>
      </w:r>
      <w:r>
        <w:rPr>
          <w:rFonts w:eastAsia="Batang"/>
          <w:b/>
          <w:sz w:val="22"/>
          <w:szCs w:val="22"/>
        </w:rPr>
        <w:t>“Disclosing Party”</w:t>
      </w:r>
      <w:r>
        <w:rPr>
          <w:rFonts w:eastAsia="Batang"/>
          <w:sz w:val="22"/>
          <w:szCs w:val="22"/>
        </w:rPr>
        <w:t xml:space="preserve"> m</w:t>
      </w:r>
      <w:r>
        <w:rPr>
          <w:rFonts w:eastAsia="Batang"/>
          <w:color w:val="000000"/>
          <w:w w:val="0"/>
          <w:sz w:val="22"/>
          <w:szCs w:val="22"/>
        </w:rPr>
        <w:t xml:space="preserve">eans the </w:t>
      </w:r>
      <w:r>
        <w:rPr>
          <w:rFonts w:eastAsia="Batang"/>
          <w:w w:val="0"/>
          <w:sz w:val="22"/>
          <w:szCs w:val="22"/>
        </w:rPr>
        <w:t xml:space="preserve">Party </w:t>
      </w:r>
      <w:r>
        <w:rPr>
          <w:rFonts w:eastAsia="Batang"/>
          <w:color w:val="000000"/>
          <w:w w:val="0"/>
          <w:sz w:val="22"/>
          <w:szCs w:val="22"/>
        </w:rPr>
        <w:t xml:space="preserve">that discloses to the other </w:t>
      </w:r>
      <w:r>
        <w:rPr>
          <w:rFonts w:eastAsia="Batang"/>
          <w:w w:val="0"/>
          <w:sz w:val="22"/>
          <w:szCs w:val="22"/>
        </w:rPr>
        <w:t>Party</w:t>
      </w:r>
      <w:r>
        <w:rPr>
          <w:rFonts w:eastAsia="Batang"/>
          <w:color w:val="000000"/>
          <w:w w:val="0"/>
          <w:sz w:val="22"/>
          <w:szCs w:val="22"/>
        </w:rPr>
        <w:t xml:space="preserve">, its </w:t>
      </w:r>
      <w:r>
        <w:rPr>
          <w:rFonts w:eastAsia="Batang"/>
          <w:w w:val="0"/>
          <w:sz w:val="22"/>
          <w:szCs w:val="22"/>
        </w:rPr>
        <w:t>Confidential Information</w:t>
      </w:r>
      <w:r>
        <w:rPr>
          <w:rFonts w:eastAsia="Batang"/>
          <w:color w:val="000000"/>
          <w:w w:val="0"/>
          <w:sz w:val="22"/>
          <w:szCs w:val="22"/>
        </w:rPr>
        <w:t>.</w:t>
      </w:r>
      <w:r>
        <w:rPr>
          <w:rFonts w:eastAsia="Batang"/>
          <w:sz w:val="22"/>
          <w:szCs w:val="22"/>
        </w:rPr>
        <w:t xml:space="preserve"> </w:t>
      </w:r>
    </w:p>
    <w:p w14:paraId="639D4449" w14:textId="77777777" w:rsidR="0074774F" w:rsidRDefault="0074774F">
      <w:pPr>
        <w:pStyle w:val="BodyText2"/>
        <w:spacing w:after="0" w:line="240" w:lineRule="auto"/>
        <w:ind w:left="540" w:hanging="540"/>
        <w:jc w:val="both"/>
        <w:rPr>
          <w:rFonts w:eastAsia="Batang"/>
          <w:sz w:val="22"/>
          <w:szCs w:val="22"/>
        </w:rPr>
      </w:pPr>
    </w:p>
    <w:p w14:paraId="2351979D"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1.5</w:t>
      </w:r>
      <w:r>
        <w:rPr>
          <w:rFonts w:eastAsia="Batang"/>
          <w:sz w:val="22"/>
          <w:szCs w:val="22"/>
        </w:rPr>
        <w:tab/>
        <w:t>“</w:t>
      </w:r>
      <w:r>
        <w:rPr>
          <w:rFonts w:eastAsia="Batang"/>
          <w:b/>
          <w:sz w:val="22"/>
          <w:szCs w:val="22"/>
        </w:rPr>
        <w:t>Fees</w:t>
      </w:r>
      <w:r>
        <w:rPr>
          <w:rFonts w:eastAsia="Batang"/>
          <w:sz w:val="22"/>
          <w:szCs w:val="22"/>
        </w:rPr>
        <w:t xml:space="preserve">” means, collectively, any and all </w:t>
      </w:r>
      <w:r w:rsidRPr="00E447FE">
        <w:rPr>
          <w:rFonts w:eastAsia="Batang"/>
          <w:sz w:val="22"/>
          <w:szCs w:val="22"/>
        </w:rPr>
        <w:t>license fees, services fees, data storage fees</w:t>
      </w:r>
      <w:r>
        <w:rPr>
          <w:rFonts w:eastAsia="Batang"/>
          <w:sz w:val="22"/>
          <w:szCs w:val="22"/>
        </w:rPr>
        <w:t xml:space="preserve"> or other fees or charges payable by Client to </w:t>
      </w:r>
      <w:r w:rsidR="00044ACE">
        <w:rPr>
          <w:sz w:val="22"/>
          <w:szCs w:val="22"/>
        </w:rPr>
        <w:t>Sequence</w:t>
      </w:r>
      <w:r>
        <w:rPr>
          <w:rFonts w:eastAsia="Batang"/>
          <w:sz w:val="22"/>
          <w:szCs w:val="22"/>
        </w:rPr>
        <w:t xml:space="preserve"> pursuant to an Order. </w:t>
      </w:r>
    </w:p>
    <w:p w14:paraId="0C321584" w14:textId="77777777" w:rsidR="0074774F" w:rsidRDefault="0074774F">
      <w:pPr>
        <w:pStyle w:val="BodyText2"/>
        <w:spacing w:after="0" w:line="240" w:lineRule="auto"/>
        <w:ind w:left="540" w:hanging="540"/>
        <w:jc w:val="both"/>
        <w:rPr>
          <w:rFonts w:eastAsia="Batang"/>
          <w:sz w:val="22"/>
          <w:szCs w:val="22"/>
        </w:rPr>
      </w:pPr>
    </w:p>
    <w:p w14:paraId="78701442"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1.6</w:t>
      </w:r>
      <w:r>
        <w:rPr>
          <w:rFonts w:eastAsia="Batang"/>
          <w:sz w:val="22"/>
          <w:szCs w:val="22"/>
        </w:rPr>
        <w:tab/>
        <w:t>“</w:t>
      </w:r>
      <w:r>
        <w:rPr>
          <w:rFonts w:eastAsia="Batang"/>
          <w:b/>
          <w:sz w:val="22"/>
          <w:szCs w:val="22"/>
        </w:rPr>
        <w:t>Infringement Claim</w:t>
      </w:r>
      <w:r>
        <w:rPr>
          <w:rFonts w:eastAsia="Batang"/>
          <w:sz w:val="22"/>
          <w:szCs w:val="22"/>
        </w:rPr>
        <w:t>” means any judgment or finding, or any third party demand, assertion or claim, that any use of any</w:t>
      </w:r>
      <w:r>
        <w:rPr>
          <w:rFonts w:eastAsia="Batang"/>
          <w:b/>
          <w:sz w:val="22"/>
          <w:szCs w:val="22"/>
        </w:rPr>
        <w:t xml:space="preserve"> </w:t>
      </w:r>
      <w:r>
        <w:rPr>
          <w:rFonts w:eastAsia="Batang"/>
          <w:sz w:val="22"/>
          <w:szCs w:val="22"/>
        </w:rPr>
        <w:t>a</w:t>
      </w:r>
      <w:r w:rsidRPr="00E447FE">
        <w:rPr>
          <w:rFonts w:eastAsia="Batang"/>
          <w:sz w:val="22"/>
          <w:szCs w:val="22"/>
        </w:rPr>
        <w:t>pplication</w:t>
      </w:r>
      <w:r>
        <w:rPr>
          <w:rFonts w:eastAsia="Batang"/>
          <w:sz w:val="22"/>
          <w:szCs w:val="22"/>
        </w:rPr>
        <w:t xml:space="preserve"> provided to Client </w:t>
      </w:r>
      <w:bookmarkStart w:id="3" w:name="_DV_C48"/>
      <w:r>
        <w:rPr>
          <w:rStyle w:val="DeltaViewInsertion"/>
          <w:rFonts w:eastAsia="Batang"/>
          <w:sz w:val="22"/>
          <w:szCs w:val="22"/>
          <w:u w:val="none"/>
        </w:rPr>
        <w:t>by or on behalf of</w:t>
      </w:r>
      <w:bookmarkEnd w:id="3"/>
      <w:r>
        <w:rPr>
          <w:rFonts w:eastAsia="Batang"/>
          <w:color w:val="000000"/>
          <w:sz w:val="22"/>
          <w:szCs w:val="22"/>
        </w:rPr>
        <w:t xml:space="preserve"> </w:t>
      </w:r>
      <w:r w:rsidR="00044ACE">
        <w:rPr>
          <w:sz w:val="22"/>
          <w:szCs w:val="22"/>
        </w:rPr>
        <w:t>Sequence</w:t>
      </w:r>
      <w:r>
        <w:rPr>
          <w:rFonts w:eastAsia="Batang"/>
          <w:sz w:val="22"/>
          <w:szCs w:val="22"/>
        </w:rPr>
        <w:t xml:space="preserve"> in connection with an Order infringes upon, misappropriates or otherwise violates any United States patent, copyright, trade secret, process or any other proprietary rights or Intellectual Property of any third party or parties.  </w:t>
      </w:r>
    </w:p>
    <w:p w14:paraId="7EC627BA" w14:textId="77777777" w:rsidR="0074774F" w:rsidRDefault="0074774F">
      <w:pPr>
        <w:pStyle w:val="BodyText2"/>
        <w:spacing w:after="0" w:line="240" w:lineRule="auto"/>
        <w:ind w:left="540" w:hanging="540"/>
        <w:jc w:val="both"/>
        <w:rPr>
          <w:rFonts w:eastAsia="Batang"/>
          <w:sz w:val="22"/>
          <w:szCs w:val="22"/>
        </w:rPr>
      </w:pPr>
    </w:p>
    <w:p w14:paraId="12EEFF3D"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1.7</w:t>
      </w:r>
      <w:r>
        <w:rPr>
          <w:rFonts w:eastAsia="Batang"/>
          <w:sz w:val="22"/>
          <w:szCs w:val="22"/>
        </w:rPr>
        <w:tab/>
        <w:t>“</w:t>
      </w:r>
      <w:r>
        <w:rPr>
          <w:rFonts w:eastAsia="Batang"/>
          <w:b/>
          <w:sz w:val="22"/>
          <w:szCs w:val="22"/>
        </w:rPr>
        <w:t>Initial Order Term</w:t>
      </w:r>
      <w:r>
        <w:rPr>
          <w:rFonts w:eastAsia="Batang"/>
          <w:sz w:val="22"/>
          <w:szCs w:val="22"/>
        </w:rPr>
        <w:t>” means the initial term as outlined in any Order.</w:t>
      </w:r>
    </w:p>
    <w:p w14:paraId="75C27397" w14:textId="77777777" w:rsidR="0074774F" w:rsidRDefault="0074774F">
      <w:pPr>
        <w:pStyle w:val="BodyText2"/>
        <w:spacing w:after="0" w:line="240" w:lineRule="auto"/>
        <w:ind w:left="540" w:hanging="540"/>
        <w:jc w:val="both"/>
        <w:rPr>
          <w:rFonts w:eastAsia="Batang"/>
          <w:sz w:val="22"/>
          <w:szCs w:val="22"/>
        </w:rPr>
      </w:pPr>
    </w:p>
    <w:p w14:paraId="3FD95D0B"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1.8</w:t>
      </w:r>
      <w:r>
        <w:rPr>
          <w:rFonts w:eastAsia="Batang"/>
          <w:sz w:val="22"/>
          <w:szCs w:val="22"/>
        </w:rPr>
        <w:tab/>
        <w:t>“</w:t>
      </w:r>
      <w:r>
        <w:rPr>
          <w:rFonts w:eastAsia="Batang"/>
          <w:b/>
          <w:sz w:val="22"/>
          <w:szCs w:val="22"/>
        </w:rPr>
        <w:t>Intellectual Property</w:t>
      </w:r>
      <w:r>
        <w:rPr>
          <w:rFonts w:eastAsia="Batang"/>
          <w:sz w:val="22"/>
          <w:szCs w:val="22"/>
        </w:rPr>
        <w:t xml:space="preserve">” means any intellectual property or proprietary rights, including but not limited to any United States copyright rights, moral rights, marks, patent rights (including patent </w:t>
      </w:r>
      <w:r>
        <w:rPr>
          <w:rFonts w:eastAsia="Batang"/>
          <w:sz w:val="22"/>
          <w:szCs w:val="22"/>
        </w:rPr>
        <w:lastRenderedPageBreak/>
        <w:t xml:space="preserve">applications and disclosures), know-how, inventions, rights of priority, and trade secret rights (including, without limitation, such intellectual property or proprietary rights as may be licensed to a Party and with respect to which such Party may have the right to grant sublicenses). </w:t>
      </w:r>
    </w:p>
    <w:p w14:paraId="10D34C23" w14:textId="77777777" w:rsidR="0074774F" w:rsidRDefault="0074774F">
      <w:pPr>
        <w:pStyle w:val="BodyText2"/>
        <w:spacing w:after="0" w:line="240" w:lineRule="auto"/>
        <w:ind w:left="540" w:hanging="540"/>
        <w:jc w:val="both"/>
        <w:rPr>
          <w:rFonts w:eastAsia="Batang"/>
          <w:sz w:val="22"/>
          <w:szCs w:val="22"/>
        </w:rPr>
      </w:pPr>
    </w:p>
    <w:p w14:paraId="151C85BA"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1.9</w:t>
      </w:r>
      <w:r>
        <w:rPr>
          <w:rFonts w:eastAsia="Batang"/>
          <w:sz w:val="22"/>
          <w:szCs w:val="22"/>
        </w:rPr>
        <w:tab/>
        <w:t>“</w:t>
      </w:r>
      <w:r>
        <w:rPr>
          <w:rFonts w:eastAsia="Batang"/>
          <w:b/>
          <w:sz w:val="22"/>
          <w:szCs w:val="22"/>
        </w:rPr>
        <w:t>Legal Requirements</w:t>
      </w:r>
      <w:r>
        <w:rPr>
          <w:rFonts w:eastAsia="Batang"/>
          <w:sz w:val="22"/>
          <w:szCs w:val="22"/>
        </w:rPr>
        <w:t xml:space="preserve">” means any and all applicable federal, state, and local laws, statutes, ordinances, orders, codes, rules and regulations (including without limitation, any laws and/or regulations in respect of the privacy of PHI), as amended, governing or affecting this Agreement, or the subject matter hereof, or any duty, act or responsibility to be performed by the applicable Party hereunder, or any matters or transactions, in whole or in part, contemplated by this Agreement. </w:t>
      </w:r>
    </w:p>
    <w:p w14:paraId="0242EE17" w14:textId="77777777" w:rsidR="0074774F" w:rsidRDefault="00E447FE">
      <w:pPr>
        <w:ind w:left="540" w:hanging="540"/>
        <w:jc w:val="both"/>
        <w:rPr>
          <w:sz w:val="22"/>
          <w:szCs w:val="22"/>
        </w:rPr>
      </w:pPr>
      <w:r>
        <w:rPr>
          <w:sz w:val="22"/>
          <w:szCs w:val="22"/>
        </w:rPr>
        <w:t xml:space="preserve">  </w:t>
      </w:r>
    </w:p>
    <w:p w14:paraId="5CB4A0B3"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1.10</w:t>
      </w:r>
      <w:r>
        <w:rPr>
          <w:rFonts w:eastAsia="Batang"/>
          <w:sz w:val="22"/>
          <w:szCs w:val="22"/>
        </w:rPr>
        <w:tab/>
        <w:t>"</w:t>
      </w:r>
      <w:r>
        <w:rPr>
          <w:rFonts w:eastAsia="Batang"/>
          <w:b/>
          <w:sz w:val="22"/>
          <w:szCs w:val="22"/>
        </w:rPr>
        <w:t>Losses</w:t>
      </w:r>
      <w:r>
        <w:rPr>
          <w:rFonts w:eastAsia="Batang"/>
          <w:sz w:val="22"/>
          <w:szCs w:val="22"/>
        </w:rPr>
        <w:t xml:space="preserve">" shall mean </w:t>
      </w:r>
      <w:r>
        <w:rPr>
          <w:sz w:val="22"/>
          <w:szCs w:val="22"/>
        </w:rPr>
        <w:t xml:space="preserve">all losses, liabilities, damages and all costs and expenses relating to such losses, liabilities and damages (including without limit costs of investigation, litigation, settlement, judgment, expert’s fees, interest and reasonable attorney fees and expenses).  </w:t>
      </w:r>
    </w:p>
    <w:p w14:paraId="1885E3A6" w14:textId="77777777" w:rsidR="0074774F" w:rsidRDefault="0074774F">
      <w:pPr>
        <w:ind w:left="540" w:hanging="540"/>
        <w:jc w:val="both"/>
        <w:rPr>
          <w:sz w:val="22"/>
          <w:szCs w:val="22"/>
        </w:rPr>
      </w:pPr>
    </w:p>
    <w:p w14:paraId="637B2202" w14:textId="77777777" w:rsidR="0074774F" w:rsidRDefault="00E447FE">
      <w:pPr>
        <w:ind w:left="540" w:hanging="540"/>
        <w:jc w:val="both"/>
        <w:rPr>
          <w:sz w:val="22"/>
          <w:szCs w:val="22"/>
        </w:rPr>
      </w:pPr>
      <w:r>
        <w:rPr>
          <w:sz w:val="22"/>
          <w:szCs w:val="22"/>
        </w:rPr>
        <w:t>1.11</w:t>
      </w:r>
      <w:r>
        <w:rPr>
          <w:sz w:val="22"/>
          <w:szCs w:val="22"/>
        </w:rPr>
        <w:tab/>
        <w:t>“</w:t>
      </w:r>
      <w:r>
        <w:rPr>
          <w:b/>
          <w:sz w:val="22"/>
          <w:szCs w:val="22"/>
        </w:rPr>
        <w:t>Order</w:t>
      </w:r>
      <w:r>
        <w:rPr>
          <w:sz w:val="22"/>
          <w:szCs w:val="22"/>
        </w:rPr>
        <w:t xml:space="preserve">” shall mean a written purchase order, addendum, separate agreement, or Statement of Work, together with this Agreement, either collectively or individually, executed by </w:t>
      </w:r>
      <w:r w:rsidR="00044ACE">
        <w:rPr>
          <w:sz w:val="22"/>
          <w:szCs w:val="22"/>
        </w:rPr>
        <w:t>Sequence</w:t>
      </w:r>
      <w:r>
        <w:rPr>
          <w:sz w:val="22"/>
          <w:szCs w:val="22"/>
        </w:rPr>
        <w:t xml:space="preserve"> and Client.  </w:t>
      </w:r>
      <w:r>
        <w:rPr>
          <w:b/>
          <w:sz w:val="22"/>
          <w:szCs w:val="22"/>
        </w:rPr>
        <w:t xml:space="preserve"> </w:t>
      </w:r>
    </w:p>
    <w:p w14:paraId="05D4843E" w14:textId="77777777" w:rsidR="0074774F" w:rsidRDefault="0074774F">
      <w:pPr>
        <w:ind w:left="540" w:hanging="540"/>
        <w:jc w:val="both"/>
        <w:rPr>
          <w:sz w:val="22"/>
          <w:szCs w:val="22"/>
        </w:rPr>
      </w:pPr>
    </w:p>
    <w:p w14:paraId="44E1E603" w14:textId="77777777" w:rsidR="0074774F" w:rsidRDefault="00E447FE">
      <w:pPr>
        <w:pStyle w:val="BodyText2"/>
        <w:spacing w:after="0" w:line="240" w:lineRule="auto"/>
        <w:ind w:left="540" w:hanging="540"/>
        <w:jc w:val="both"/>
        <w:rPr>
          <w:sz w:val="22"/>
          <w:szCs w:val="22"/>
        </w:rPr>
      </w:pPr>
      <w:r>
        <w:rPr>
          <w:rFonts w:eastAsia="Batang"/>
          <w:sz w:val="22"/>
          <w:szCs w:val="22"/>
        </w:rPr>
        <w:t>1.12</w:t>
      </w:r>
      <w:r>
        <w:rPr>
          <w:rFonts w:eastAsia="Batang"/>
          <w:sz w:val="22"/>
          <w:szCs w:val="22"/>
        </w:rPr>
        <w:tab/>
        <w:t>“</w:t>
      </w:r>
      <w:r>
        <w:rPr>
          <w:rFonts w:eastAsia="Batang"/>
          <w:b/>
          <w:sz w:val="22"/>
          <w:szCs w:val="22"/>
        </w:rPr>
        <w:t>Protected Health Information</w:t>
      </w:r>
      <w:r>
        <w:rPr>
          <w:rFonts w:eastAsia="Batang"/>
          <w:sz w:val="22"/>
          <w:szCs w:val="22"/>
        </w:rPr>
        <w:t>” or “</w:t>
      </w:r>
      <w:r>
        <w:rPr>
          <w:rFonts w:eastAsia="Batang"/>
          <w:b/>
          <w:sz w:val="22"/>
          <w:szCs w:val="22"/>
        </w:rPr>
        <w:t>PHI</w:t>
      </w:r>
      <w:r>
        <w:rPr>
          <w:rFonts w:eastAsia="Batang"/>
          <w:sz w:val="22"/>
          <w:szCs w:val="22"/>
        </w:rPr>
        <w:t xml:space="preserve">” shall mean protected health information as defined in the </w:t>
      </w:r>
      <w:r>
        <w:rPr>
          <w:sz w:val="22"/>
          <w:szCs w:val="22"/>
        </w:rPr>
        <w:t>Health Insurance Portability and Accountability Act of 1996 and the regulations promulgated thereunder from time to time (collectively, “</w:t>
      </w:r>
      <w:r>
        <w:rPr>
          <w:b/>
          <w:sz w:val="22"/>
          <w:szCs w:val="22"/>
        </w:rPr>
        <w:t>HIPAA</w:t>
      </w:r>
      <w:r>
        <w:rPr>
          <w:sz w:val="22"/>
          <w:szCs w:val="22"/>
        </w:rPr>
        <w:t xml:space="preserve">”). </w:t>
      </w:r>
    </w:p>
    <w:p w14:paraId="2941D05E" w14:textId="77777777" w:rsidR="0074774F" w:rsidRDefault="0074774F">
      <w:pPr>
        <w:pStyle w:val="BodyText2"/>
        <w:spacing w:after="0" w:line="240" w:lineRule="auto"/>
        <w:ind w:left="540" w:hanging="540"/>
        <w:jc w:val="both"/>
        <w:rPr>
          <w:rFonts w:eastAsia="Batang"/>
          <w:sz w:val="22"/>
          <w:szCs w:val="22"/>
        </w:rPr>
      </w:pPr>
    </w:p>
    <w:p w14:paraId="5CE3605E" w14:textId="77777777" w:rsidR="0074774F" w:rsidRDefault="00E447FE">
      <w:pPr>
        <w:pStyle w:val="BodyText2"/>
        <w:spacing w:after="0" w:line="240" w:lineRule="auto"/>
        <w:ind w:left="540" w:hanging="540"/>
        <w:jc w:val="both"/>
        <w:rPr>
          <w:rFonts w:eastAsia="Batang"/>
          <w:sz w:val="22"/>
          <w:szCs w:val="22"/>
        </w:rPr>
      </w:pPr>
      <w:r>
        <w:rPr>
          <w:rFonts w:eastAsia="Batang"/>
          <w:sz w:val="22"/>
          <w:szCs w:val="22"/>
        </w:rPr>
        <w:t>1.13</w:t>
      </w:r>
      <w:r>
        <w:rPr>
          <w:rFonts w:eastAsia="Batang"/>
          <w:sz w:val="22"/>
          <w:szCs w:val="22"/>
        </w:rPr>
        <w:tab/>
        <w:t>“</w:t>
      </w:r>
      <w:r>
        <w:rPr>
          <w:rFonts w:eastAsia="Batang"/>
          <w:b/>
          <w:w w:val="0"/>
          <w:sz w:val="22"/>
          <w:szCs w:val="22"/>
        </w:rPr>
        <w:t xml:space="preserve">Receiving </w:t>
      </w:r>
      <w:proofErr w:type="gramStart"/>
      <w:r>
        <w:rPr>
          <w:rFonts w:eastAsia="Batang"/>
          <w:b/>
          <w:w w:val="0"/>
          <w:sz w:val="22"/>
          <w:szCs w:val="22"/>
        </w:rPr>
        <w:t>Party</w:t>
      </w:r>
      <w:r>
        <w:rPr>
          <w:rFonts w:eastAsia="Batang"/>
          <w:sz w:val="22"/>
          <w:szCs w:val="22"/>
        </w:rPr>
        <w:t xml:space="preserve">“ </w:t>
      </w:r>
      <w:r>
        <w:rPr>
          <w:rFonts w:eastAsia="Batang"/>
          <w:color w:val="000000"/>
          <w:w w:val="0"/>
          <w:sz w:val="22"/>
          <w:szCs w:val="22"/>
        </w:rPr>
        <w:t>means</w:t>
      </w:r>
      <w:proofErr w:type="gramEnd"/>
      <w:r>
        <w:rPr>
          <w:rFonts w:eastAsia="Batang"/>
          <w:color w:val="000000"/>
          <w:w w:val="0"/>
          <w:sz w:val="22"/>
          <w:szCs w:val="22"/>
        </w:rPr>
        <w:t xml:space="preserve"> the </w:t>
      </w:r>
      <w:r>
        <w:rPr>
          <w:rFonts w:eastAsia="Batang"/>
          <w:w w:val="0"/>
          <w:sz w:val="22"/>
          <w:szCs w:val="22"/>
        </w:rPr>
        <w:t xml:space="preserve">Party </w:t>
      </w:r>
      <w:r>
        <w:rPr>
          <w:rFonts w:eastAsia="Batang"/>
          <w:color w:val="000000"/>
          <w:w w:val="0"/>
          <w:sz w:val="22"/>
          <w:szCs w:val="22"/>
        </w:rPr>
        <w:t xml:space="preserve">that receives the </w:t>
      </w:r>
      <w:r>
        <w:rPr>
          <w:rFonts w:eastAsia="Batang"/>
          <w:w w:val="0"/>
          <w:sz w:val="22"/>
          <w:szCs w:val="22"/>
        </w:rPr>
        <w:t xml:space="preserve">Confidential Information </w:t>
      </w:r>
      <w:r>
        <w:rPr>
          <w:rFonts w:eastAsia="Batang"/>
          <w:color w:val="000000"/>
          <w:w w:val="0"/>
          <w:sz w:val="22"/>
          <w:szCs w:val="22"/>
        </w:rPr>
        <w:t xml:space="preserve">of the </w:t>
      </w:r>
      <w:r>
        <w:rPr>
          <w:rFonts w:eastAsia="Batang"/>
          <w:w w:val="0"/>
          <w:sz w:val="22"/>
          <w:szCs w:val="22"/>
        </w:rPr>
        <w:t>Disclosing Party</w:t>
      </w:r>
      <w:r>
        <w:rPr>
          <w:rFonts w:eastAsia="Batang"/>
          <w:color w:val="000000"/>
          <w:w w:val="0"/>
          <w:sz w:val="22"/>
          <w:szCs w:val="22"/>
        </w:rPr>
        <w:t>.</w:t>
      </w:r>
    </w:p>
    <w:p w14:paraId="19F4D529" w14:textId="77777777" w:rsidR="0074774F" w:rsidRDefault="0074774F">
      <w:pPr>
        <w:pStyle w:val="BodyText2"/>
        <w:spacing w:after="0" w:line="240" w:lineRule="auto"/>
        <w:ind w:left="540" w:hanging="540"/>
        <w:jc w:val="both"/>
        <w:rPr>
          <w:rFonts w:eastAsia="Batang"/>
          <w:sz w:val="22"/>
          <w:szCs w:val="22"/>
        </w:rPr>
      </w:pPr>
    </w:p>
    <w:p w14:paraId="60A245A8" w14:textId="77777777" w:rsidR="0074774F" w:rsidRDefault="00E447FE">
      <w:pPr>
        <w:pStyle w:val="BodyText2"/>
        <w:spacing w:after="0" w:line="240" w:lineRule="auto"/>
        <w:ind w:left="540" w:hanging="540"/>
        <w:jc w:val="both"/>
        <w:rPr>
          <w:rFonts w:eastAsia="Batang"/>
          <w:sz w:val="22"/>
          <w:szCs w:val="22"/>
        </w:rPr>
      </w:pPr>
      <w:r>
        <w:rPr>
          <w:rStyle w:val="DeltaViewInsertion"/>
          <w:rFonts w:eastAsia="Batang"/>
          <w:sz w:val="22"/>
          <w:szCs w:val="22"/>
          <w:u w:val="none"/>
        </w:rPr>
        <w:t>1.14</w:t>
      </w:r>
      <w:r>
        <w:rPr>
          <w:rStyle w:val="DeltaViewInsertion"/>
          <w:rFonts w:eastAsia="Batang"/>
          <w:sz w:val="22"/>
          <w:szCs w:val="22"/>
          <w:u w:val="none"/>
        </w:rPr>
        <w:tab/>
      </w:r>
      <w:r>
        <w:rPr>
          <w:rFonts w:eastAsia="Batang"/>
          <w:sz w:val="22"/>
          <w:szCs w:val="22"/>
        </w:rPr>
        <w:t>“</w:t>
      </w:r>
      <w:r>
        <w:rPr>
          <w:rFonts w:eastAsia="Batang"/>
          <w:b/>
          <w:sz w:val="22"/>
          <w:szCs w:val="22"/>
        </w:rPr>
        <w:t>Services</w:t>
      </w:r>
      <w:r>
        <w:rPr>
          <w:rFonts w:eastAsia="Batang"/>
          <w:sz w:val="22"/>
          <w:szCs w:val="22"/>
        </w:rPr>
        <w:t>” shall include, but not be limited to, all business, professional,</w:t>
      </w:r>
      <w:r w:rsidR="00044ACE">
        <w:rPr>
          <w:rFonts w:eastAsia="Batang"/>
          <w:sz w:val="22"/>
          <w:szCs w:val="22"/>
        </w:rPr>
        <w:t xml:space="preserve"> software subscription,</w:t>
      </w:r>
      <w:r>
        <w:rPr>
          <w:rFonts w:eastAsia="Batang"/>
          <w:sz w:val="22"/>
          <w:szCs w:val="22"/>
        </w:rPr>
        <w:t xml:space="preserve"> consulting, marketing, design, development, implementation, training, maintenance, support and other services to be provided to Client </w:t>
      </w:r>
      <w:r>
        <w:rPr>
          <w:rStyle w:val="DeltaViewInsertion"/>
          <w:rFonts w:eastAsia="Batang"/>
          <w:sz w:val="22"/>
          <w:szCs w:val="22"/>
          <w:u w:val="none"/>
        </w:rPr>
        <w:t>by or on behalf of</w:t>
      </w:r>
      <w:r>
        <w:rPr>
          <w:rFonts w:eastAsia="Batang"/>
          <w:color w:val="000000"/>
          <w:sz w:val="22"/>
          <w:szCs w:val="22"/>
        </w:rPr>
        <w:t xml:space="preserve"> </w:t>
      </w:r>
      <w:r w:rsidR="00044ACE">
        <w:rPr>
          <w:sz w:val="22"/>
          <w:szCs w:val="22"/>
        </w:rPr>
        <w:t>Sequence</w:t>
      </w:r>
      <w:r>
        <w:rPr>
          <w:rFonts w:eastAsia="Batang"/>
          <w:sz w:val="22"/>
          <w:szCs w:val="22"/>
        </w:rPr>
        <w:t xml:space="preserve"> or its Affiliates pursuant to an Order and/or that are subject to this Agreement. </w:t>
      </w:r>
    </w:p>
    <w:p w14:paraId="4C572DF9" w14:textId="77777777" w:rsidR="0074774F" w:rsidRDefault="0074774F">
      <w:pPr>
        <w:pStyle w:val="BodyText"/>
        <w:jc w:val="center"/>
        <w:rPr>
          <w:sz w:val="22"/>
          <w:szCs w:val="22"/>
        </w:rPr>
      </w:pPr>
    </w:p>
    <w:p w14:paraId="478B9188" w14:textId="548FA466" w:rsidR="00935EAE" w:rsidRDefault="00E447FE">
      <w:pPr>
        <w:pStyle w:val="BodyText"/>
        <w:jc w:val="center"/>
        <w:rPr>
          <w:b/>
          <w:sz w:val="22"/>
          <w:szCs w:val="22"/>
        </w:rPr>
      </w:pPr>
      <w:r>
        <w:rPr>
          <w:b/>
          <w:sz w:val="22"/>
          <w:szCs w:val="22"/>
        </w:rPr>
        <w:t>END OF EXHIBIT A</w:t>
      </w:r>
    </w:p>
    <w:p w14:paraId="25A2BC4A" w14:textId="77777777" w:rsidR="00935EAE" w:rsidRDefault="00935EAE">
      <w:pPr>
        <w:rPr>
          <w:b/>
          <w:sz w:val="22"/>
          <w:szCs w:val="22"/>
        </w:rPr>
      </w:pPr>
      <w:r>
        <w:rPr>
          <w:b/>
          <w:sz w:val="22"/>
          <w:szCs w:val="22"/>
        </w:rPr>
        <w:br w:type="page"/>
      </w:r>
    </w:p>
    <w:p w14:paraId="73018E08" w14:textId="5D789E08" w:rsidR="00935EAE" w:rsidRDefault="00935EAE" w:rsidP="00935EAE">
      <w:pPr>
        <w:pStyle w:val="TitleBU"/>
        <w:ind w:firstLine="0"/>
        <w:rPr>
          <w:rFonts w:cs="Times New Roman"/>
          <w:bCs w:val="0"/>
          <w:sz w:val="22"/>
          <w:szCs w:val="22"/>
        </w:rPr>
      </w:pPr>
      <w:r>
        <w:rPr>
          <w:rFonts w:cs="Times New Roman"/>
          <w:bCs w:val="0"/>
          <w:sz w:val="22"/>
          <w:szCs w:val="22"/>
        </w:rPr>
        <w:lastRenderedPageBreak/>
        <w:t>EXHIBIT B</w:t>
      </w:r>
    </w:p>
    <w:p w14:paraId="140FC711" w14:textId="49928715" w:rsidR="00935EAE" w:rsidRDefault="00C81251" w:rsidP="00935EAE">
      <w:pPr>
        <w:pStyle w:val="BodyText"/>
        <w:jc w:val="center"/>
        <w:rPr>
          <w:b/>
          <w:caps/>
          <w:sz w:val="22"/>
          <w:szCs w:val="22"/>
        </w:rPr>
      </w:pPr>
      <w:r>
        <w:rPr>
          <w:b/>
          <w:caps/>
          <w:sz w:val="22"/>
          <w:szCs w:val="22"/>
        </w:rPr>
        <w:t xml:space="preserve">Sample </w:t>
      </w:r>
      <w:r w:rsidR="003760C5">
        <w:rPr>
          <w:b/>
          <w:caps/>
          <w:sz w:val="22"/>
          <w:szCs w:val="22"/>
        </w:rPr>
        <w:t xml:space="preserve">Order / </w:t>
      </w:r>
      <w:r w:rsidR="00935EAE">
        <w:rPr>
          <w:b/>
          <w:caps/>
          <w:sz w:val="22"/>
          <w:szCs w:val="22"/>
        </w:rPr>
        <w:t>Statement of work</w:t>
      </w:r>
    </w:p>
    <w:p w14:paraId="1554FCC2" w14:textId="77777777" w:rsidR="00F21FDB" w:rsidRDefault="00F21FDB" w:rsidP="00935EAE">
      <w:pPr>
        <w:pStyle w:val="BodyText"/>
        <w:jc w:val="center"/>
        <w:rPr>
          <w:b/>
          <w:caps/>
          <w:sz w:val="22"/>
          <w:szCs w:val="22"/>
        </w:rPr>
      </w:pPr>
    </w:p>
    <w:tbl>
      <w:tblPr>
        <w:tblW w:w="11610" w:type="dxa"/>
        <w:tblInd w:w="-1080" w:type="dxa"/>
        <w:tblLayout w:type="fixed"/>
        <w:tblLook w:val="01E0" w:firstRow="1" w:lastRow="1" w:firstColumn="1" w:lastColumn="1" w:noHBand="0" w:noVBand="0"/>
      </w:tblPr>
      <w:tblGrid>
        <w:gridCol w:w="90"/>
        <w:gridCol w:w="160"/>
        <w:gridCol w:w="829"/>
        <w:gridCol w:w="70"/>
        <w:gridCol w:w="2806"/>
        <w:gridCol w:w="1629"/>
        <w:gridCol w:w="356"/>
        <w:gridCol w:w="1959"/>
        <w:gridCol w:w="908"/>
        <w:gridCol w:w="892"/>
        <w:gridCol w:w="200"/>
        <w:gridCol w:w="540"/>
        <w:gridCol w:w="720"/>
        <w:gridCol w:w="205"/>
        <w:gridCol w:w="246"/>
      </w:tblGrid>
      <w:tr w:rsidR="009D5CC9" w:rsidRPr="00A971D5" w14:paraId="7AF62861" w14:textId="77777777" w:rsidTr="00F21FDB">
        <w:trPr>
          <w:gridBefore w:val="1"/>
          <w:gridAfter w:val="1"/>
          <w:wBefore w:w="90" w:type="dxa"/>
          <w:wAfter w:w="246" w:type="dxa"/>
          <w:trHeight w:val="1503"/>
        </w:trPr>
        <w:tc>
          <w:tcPr>
            <w:tcW w:w="5850" w:type="dxa"/>
            <w:gridSpan w:val="6"/>
          </w:tcPr>
          <w:p w14:paraId="2BBEDF8B" w14:textId="25F6C916" w:rsidR="009D5CC9" w:rsidRDefault="00DE4FA0" w:rsidP="008E0033">
            <w:pPr>
              <w:tabs>
                <w:tab w:val="left" w:pos="889"/>
              </w:tabs>
              <w:spacing w:line="600" w:lineRule="auto"/>
              <w:rPr>
                <w:rFonts w:ascii="Tahoma" w:hAnsi="Tahoma" w:cs="Tahoma"/>
                <w:b/>
                <w:sz w:val="21"/>
                <w:szCs w:val="21"/>
              </w:rPr>
            </w:pPr>
            <w:r>
              <w:rPr>
                <w:rFonts w:ascii="Tahoma" w:hAnsi="Tahoma" w:cs="Tahoma"/>
                <w:b/>
                <w:sz w:val="21"/>
                <w:szCs w:val="21"/>
              </w:rPr>
              <w:t>Client</w:t>
            </w:r>
            <w:r w:rsidR="009D5CC9" w:rsidRPr="00A971D5">
              <w:rPr>
                <w:rFonts w:ascii="Tahoma" w:hAnsi="Tahoma" w:cs="Tahoma"/>
                <w:b/>
                <w:sz w:val="21"/>
                <w:szCs w:val="21"/>
              </w:rPr>
              <w:t>:</w:t>
            </w:r>
            <w:r w:rsidR="009D5CC9">
              <w:rPr>
                <w:rFonts w:ascii="Tahoma" w:hAnsi="Tahoma" w:cs="Tahoma"/>
                <w:b/>
                <w:sz w:val="21"/>
                <w:szCs w:val="21"/>
              </w:rPr>
              <w:t xml:space="preserve"> ______________________</w:t>
            </w:r>
            <w:r w:rsidR="00503475">
              <w:rPr>
                <w:rFonts w:ascii="Tahoma" w:hAnsi="Tahoma" w:cs="Tahoma"/>
                <w:b/>
                <w:sz w:val="21"/>
                <w:szCs w:val="21"/>
              </w:rPr>
              <w:t>______</w:t>
            </w:r>
          </w:p>
          <w:p w14:paraId="5492B06F" w14:textId="77777777" w:rsidR="009D5CC9" w:rsidRDefault="009D5CC9" w:rsidP="008E0033">
            <w:pPr>
              <w:tabs>
                <w:tab w:val="left" w:pos="889"/>
              </w:tabs>
              <w:spacing w:line="600" w:lineRule="auto"/>
              <w:rPr>
                <w:rFonts w:ascii="Tahoma" w:hAnsi="Tahoma" w:cs="Tahoma"/>
                <w:b/>
                <w:sz w:val="21"/>
                <w:szCs w:val="21"/>
              </w:rPr>
            </w:pPr>
            <w:r>
              <w:rPr>
                <w:rFonts w:ascii="Tahoma" w:hAnsi="Tahoma" w:cs="Tahoma"/>
                <w:b/>
                <w:sz w:val="21"/>
                <w:szCs w:val="21"/>
              </w:rPr>
              <w:t>Street: ____________________________</w:t>
            </w:r>
          </w:p>
          <w:p w14:paraId="1A878378" w14:textId="77777777" w:rsidR="009D5CC9" w:rsidRPr="00A971D5" w:rsidRDefault="009D5CC9" w:rsidP="008E0033">
            <w:pPr>
              <w:tabs>
                <w:tab w:val="left" w:pos="889"/>
              </w:tabs>
              <w:spacing w:line="600" w:lineRule="auto"/>
              <w:rPr>
                <w:rFonts w:ascii="Tahoma" w:hAnsi="Tahoma" w:cs="Tahoma"/>
                <w:b/>
                <w:sz w:val="21"/>
                <w:szCs w:val="21"/>
              </w:rPr>
            </w:pPr>
            <w:r>
              <w:rPr>
                <w:rFonts w:ascii="Tahoma" w:hAnsi="Tahoma" w:cs="Tahoma"/>
                <w:b/>
                <w:sz w:val="21"/>
                <w:szCs w:val="21"/>
              </w:rPr>
              <w:t>City, State, Zip: ______________________</w:t>
            </w:r>
          </w:p>
          <w:p w14:paraId="5BCB50B5" w14:textId="77777777" w:rsidR="009D5CC9" w:rsidRPr="00A971D5" w:rsidRDefault="009D5CC9" w:rsidP="008E0033">
            <w:pPr>
              <w:spacing w:line="600" w:lineRule="auto"/>
              <w:rPr>
                <w:rFonts w:ascii="Tahoma" w:hAnsi="Tahoma" w:cs="Tahoma"/>
                <w:sz w:val="21"/>
                <w:szCs w:val="21"/>
              </w:rPr>
            </w:pPr>
            <w:r w:rsidRPr="00DE6F03">
              <w:rPr>
                <w:rFonts w:ascii="Tahoma" w:hAnsi="Tahoma" w:cs="Tahoma"/>
                <w:b/>
                <w:sz w:val="21"/>
                <w:szCs w:val="21"/>
              </w:rPr>
              <w:t>Date</w:t>
            </w:r>
            <w:r>
              <w:rPr>
                <w:rFonts w:ascii="Tahoma" w:hAnsi="Tahoma" w:cs="Tahoma"/>
                <w:sz w:val="21"/>
                <w:szCs w:val="21"/>
              </w:rPr>
              <w:t>: ___________________________________</w:t>
            </w:r>
          </w:p>
        </w:tc>
        <w:tc>
          <w:tcPr>
            <w:tcW w:w="5424" w:type="dxa"/>
            <w:gridSpan w:val="7"/>
          </w:tcPr>
          <w:p w14:paraId="21E41FD9" w14:textId="77777777" w:rsidR="009D5CC9" w:rsidRDefault="009D5CC9" w:rsidP="008E0033">
            <w:pPr>
              <w:tabs>
                <w:tab w:val="left" w:pos="889"/>
              </w:tabs>
              <w:spacing w:line="600" w:lineRule="auto"/>
              <w:rPr>
                <w:rFonts w:ascii="Tahoma" w:hAnsi="Tahoma" w:cs="Tahoma"/>
                <w:b/>
                <w:sz w:val="21"/>
                <w:szCs w:val="21"/>
              </w:rPr>
            </w:pPr>
            <w:r>
              <w:rPr>
                <w:rFonts w:ascii="Tahoma" w:hAnsi="Tahoma" w:cs="Tahoma"/>
                <w:b/>
                <w:sz w:val="21"/>
                <w:szCs w:val="21"/>
              </w:rPr>
              <w:t>Contact Name: ______________________</w:t>
            </w:r>
          </w:p>
          <w:p w14:paraId="47A6977B" w14:textId="77777777" w:rsidR="009D5CC9" w:rsidRDefault="009D5CC9" w:rsidP="008E0033">
            <w:pPr>
              <w:tabs>
                <w:tab w:val="left" w:pos="889"/>
              </w:tabs>
              <w:spacing w:line="600" w:lineRule="auto"/>
              <w:rPr>
                <w:rFonts w:ascii="Tahoma" w:hAnsi="Tahoma" w:cs="Tahoma"/>
                <w:b/>
                <w:sz w:val="21"/>
                <w:szCs w:val="21"/>
              </w:rPr>
            </w:pPr>
            <w:r>
              <w:rPr>
                <w:rFonts w:ascii="Tahoma" w:hAnsi="Tahoma" w:cs="Tahoma"/>
                <w:b/>
                <w:sz w:val="21"/>
                <w:szCs w:val="21"/>
              </w:rPr>
              <w:t>Title: _____________________________</w:t>
            </w:r>
          </w:p>
          <w:p w14:paraId="5D0E26BE" w14:textId="77777777" w:rsidR="009D5CC9" w:rsidRDefault="009D5CC9" w:rsidP="008E0033">
            <w:pPr>
              <w:tabs>
                <w:tab w:val="left" w:pos="889"/>
              </w:tabs>
              <w:spacing w:line="600" w:lineRule="auto"/>
              <w:rPr>
                <w:rFonts w:ascii="Tahoma" w:hAnsi="Tahoma" w:cs="Tahoma"/>
                <w:b/>
                <w:sz w:val="21"/>
                <w:szCs w:val="21"/>
              </w:rPr>
            </w:pPr>
            <w:r>
              <w:rPr>
                <w:rFonts w:ascii="Tahoma" w:hAnsi="Tahoma" w:cs="Tahoma"/>
                <w:b/>
                <w:sz w:val="21"/>
                <w:szCs w:val="21"/>
              </w:rPr>
              <w:t>Phone: ____________________________</w:t>
            </w:r>
          </w:p>
          <w:p w14:paraId="02F137CB" w14:textId="77777777" w:rsidR="009D5CC9" w:rsidRPr="00DE6F03" w:rsidRDefault="009D5CC9" w:rsidP="008E0033">
            <w:pPr>
              <w:tabs>
                <w:tab w:val="left" w:pos="889"/>
              </w:tabs>
              <w:spacing w:line="600" w:lineRule="auto"/>
              <w:rPr>
                <w:rFonts w:ascii="Tahoma" w:hAnsi="Tahoma" w:cs="Tahoma"/>
                <w:b/>
                <w:sz w:val="21"/>
                <w:szCs w:val="21"/>
              </w:rPr>
            </w:pPr>
            <w:r>
              <w:rPr>
                <w:rFonts w:ascii="Tahoma" w:hAnsi="Tahoma" w:cs="Tahoma"/>
                <w:b/>
                <w:sz w:val="21"/>
                <w:szCs w:val="21"/>
              </w:rPr>
              <w:t>Email: _____________________________</w:t>
            </w:r>
          </w:p>
        </w:tc>
      </w:tr>
      <w:tr w:rsidR="009D5CC9" w:rsidRPr="00A971D5" w14:paraId="51204FC1"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single" w:sz="4" w:space="0" w:color="auto"/>
              <w:left w:val="single" w:sz="4" w:space="0" w:color="auto"/>
              <w:bottom w:val="nil"/>
              <w:right w:val="nil"/>
            </w:tcBorders>
            <w:shd w:val="clear" w:color="auto" w:fill="5AC2B4"/>
          </w:tcPr>
          <w:p w14:paraId="669CA368" w14:textId="77777777" w:rsidR="009D5CC9" w:rsidRDefault="009D5CC9" w:rsidP="007D2EA2">
            <w:pPr>
              <w:rPr>
                <w:rFonts w:ascii="Tahoma" w:hAnsi="Tahoma" w:cs="Tahoma"/>
                <w:b/>
                <w:sz w:val="4"/>
                <w:szCs w:val="4"/>
              </w:rPr>
            </w:pPr>
          </w:p>
        </w:tc>
        <w:tc>
          <w:tcPr>
            <w:tcW w:w="899" w:type="dxa"/>
            <w:gridSpan w:val="2"/>
            <w:tcBorders>
              <w:top w:val="single" w:sz="4" w:space="0" w:color="auto"/>
              <w:left w:val="nil"/>
              <w:bottom w:val="single" w:sz="4" w:space="0" w:color="auto"/>
              <w:right w:val="nil"/>
            </w:tcBorders>
            <w:shd w:val="clear" w:color="auto" w:fill="5AC2B4"/>
          </w:tcPr>
          <w:p w14:paraId="2235AB58" w14:textId="77777777" w:rsidR="009D5CC9" w:rsidRPr="005C4D8B" w:rsidRDefault="009D5CC9" w:rsidP="007D2EA2">
            <w:pPr>
              <w:rPr>
                <w:rFonts w:ascii="Tahoma" w:hAnsi="Tahoma" w:cs="Tahoma"/>
                <w:b/>
                <w:color w:val="FFFFFF"/>
                <w:sz w:val="32"/>
              </w:rPr>
            </w:pPr>
          </w:p>
        </w:tc>
        <w:tc>
          <w:tcPr>
            <w:tcW w:w="6750" w:type="dxa"/>
            <w:gridSpan w:val="4"/>
            <w:tcBorders>
              <w:top w:val="single" w:sz="4" w:space="0" w:color="auto"/>
              <w:left w:val="nil"/>
              <w:bottom w:val="single" w:sz="4" w:space="0" w:color="auto"/>
              <w:right w:val="nil"/>
            </w:tcBorders>
            <w:shd w:val="clear" w:color="auto" w:fill="5AC2B4"/>
            <w:vAlign w:val="bottom"/>
          </w:tcPr>
          <w:p w14:paraId="7FFB0B48" w14:textId="77777777" w:rsidR="009D5CC9" w:rsidRPr="005C4D8B" w:rsidRDefault="009D5CC9" w:rsidP="007D2EA2">
            <w:pPr>
              <w:rPr>
                <w:rFonts w:ascii="Tahoma" w:hAnsi="Tahoma" w:cs="Tahoma"/>
                <w:b/>
                <w:sz w:val="40"/>
                <w:szCs w:val="4"/>
              </w:rPr>
            </w:pPr>
            <w:r w:rsidRPr="005C4D8B">
              <w:rPr>
                <w:rFonts w:ascii="Tahoma" w:hAnsi="Tahoma" w:cs="Tahoma"/>
                <w:b/>
                <w:color w:val="FFFFFF"/>
                <w:sz w:val="32"/>
              </w:rPr>
              <w:t>Summary</w:t>
            </w:r>
          </w:p>
        </w:tc>
        <w:tc>
          <w:tcPr>
            <w:tcW w:w="3260" w:type="dxa"/>
            <w:gridSpan w:val="5"/>
            <w:tcBorders>
              <w:top w:val="single" w:sz="4" w:space="0" w:color="auto"/>
              <w:left w:val="nil"/>
              <w:bottom w:val="single" w:sz="4" w:space="0" w:color="auto"/>
              <w:right w:val="nil"/>
            </w:tcBorders>
            <w:shd w:val="clear" w:color="auto" w:fill="5AC2B4"/>
            <w:tcMar>
              <w:left w:w="216" w:type="dxa"/>
              <w:right w:w="216" w:type="dxa"/>
            </w:tcMar>
            <w:vAlign w:val="bottom"/>
          </w:tcPr>
          <w:p w14:paraId="5CECD1D3" w14:textId="77777777" w:rsidR="009D5CC9" w:rsidRPr="00A971D5" w:rsidRDefault="009D5CC9" w:rsidP="007D2EA2">
            <w:pPr>
              <w:jc w:val="right"/>
              <w:rPr>
                <w:rFonts w:ascii="Tahoma" w:hAnsi="Tahoma" w:cs="Tahoma"/>
                <w:sz w:val="4"/>
                <w:szCs w:val="4"/>
              </w:rPr>
            </w:pPr>
            <w:r>
              <w:rPr>
                <w:rFonts w:ascii="Tahoma" w:hAnsi="Tahoma" w:cs="Tahoma"/>
                <w:b/>
                <w:color w:val="FFFFFF"/>
                <w:sz w:val="32"/>
              </w:rPr>
              <w:t>Initial below for acceptance</w:t>
            </w:r>
          </w:p>
        </w:tc>
        <w:tc>
          <w:tcPr>
            <w:tcW w:w="451" w:type="dxa"/>
            <w:gridSpan w:val="2"/>
            <w:tcBorders>
              <w:top w:val="single" w:sz="4" w:space="0" w:color="auto"/>
              <w:left w:val="nil"/>
              <w:bottom w:val="nil"/>
              <w:right w:val="single" w:sz="4" w:space="0" w:color="auto"/>
            </w:tcBorders>
            <w:shd w:val="clear" w:color="auto" w:fill="5AC2B4"/>
          </w:tcPr>
          <w:p w14:paraId="043A717C" w14:textId="77777777" w:rsidR="009D5CC9" w:rsidRDefault="009D5CC9" w:rsidP="007D2EA2">
            <w:pPr>
              <w:jc w:val="right"/>
              <w:rPr>
                <w:rFonts w:ascii="Tahoma" w:hAnsi="Tahoma" w:cs="Tahoma"/>
                <w:sz w:val="4"/>
                <w:szCs w:val="4"/>
              </w:rPr>
            </w:pPr>
          </w:p>
        </w:tc>
      </w:tr>
      <w:tr w:rsidR="009D5CC9" w:rsidRPr="00A971D5" w14:paraId="6916D53C"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5FA0714F" w14:textId="77777777" w:rsidR="009D5CC9" w:rsidRDefault="009D5CC9" w:rsidP="007D2EA2">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27C781" w14:textId="77777777" w:rsidR="009D5CC9" w:rsidRPr="00046891" w:rsidRDefault="009D5CC9" w:rsidP="007D2EA2">
            <w:pPr>
              <w:ind w:left="-119" w:right="-120"/>
              <w:jc w:val="center"/>
              <w:rPr>
                <w:rFonts w:ascii="Tahoma" w:hAnsi="Tahoma" w:cs="Tahoma"/>
                <w:b/>
                <w:sz w:val="22"/>
              </w:rPr>
            </w:pPr>
            <w:r w:rsidRPr="00046891">
              <w:rPr>
                <w:rFonts w:ascii="Tahoma" w:hAnsi="Tahoma" w:cs="Tahoma"/>
                <w:b/>
                <w:sz w:val="22"/>
              </w:rPr>
              <w:t>Initial</w:t>
            </w:r>
          </w:p>
        </w:tc>
        <w:tc>
          <w:tcPr>
            <w:tcW w:w="67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61D779A" w14:textId="77777777" w:rsidR="009D5CC9" w:rsidRPr="00736F7C" w:rsidRDefault="009D5CC9" w:rsidP="007D2EA2">
            <w:pPr>
              <w:rPr>
                <w:rFonts w:ascii="Tahoma" w:hAnsi="Tahoma" w:cs="Tahoma"/>
                <w:b/>
                <w:sz w:val="32"/>
                <w:szCs w:val="4"/>
              </w:rPr>
            </w:pPr>
            <w:r w:rsidRPr="00E776F6">
              <w:rPr>
                <w:rFonts w:ascii="Tahoma" w:hAnsi="Tahoma" w:cs="Tahoma"/>
                <w:b/>
              </w:rPr>
              <w:t>Description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216" w:type="dxa"/>
              <w:right w:w="216" w:type="dxa"/>
            </w:tcMar>
            <w:vAlign w:val="bottom"/>
          </w:tcPr>
          <w:p w14:paraId="638243AF" w14:textId="77777777" w:rsidR="009D5CC9" w:rsidRPr="00E776F6" w:rsidRDefault="009D5CC9" w:rsidP="007D2EA2">
            <w:pPr>
              <w:jc w:val="center"/>
              <w:rPr>
                <w:rFonts w:ascii="Tahoma" w:hAnsi="Tahoma" w:cs="Tahoma"/>
                <w:b/>
              </w:rPr>
            </w:pPr>
            <w:r w:rsidRPr="00E776F6">
              <w:rPr>
                <w:rFonts w:ascii="Tahoma" w:hAnsi="Tahoma" w:cs="Tahoma"/>
                <w:b/>
              </w:rPr>
              <w:t>Upfront</w:t>
            </w:r>
          </w:p>
          <w:p w14:paraId="176B6A6B" w14:textId="77777777" w:rsidR="009D5CC9" w:rsidRPr="00A971D5" w:rsidRDefault="009D5CC9" w:rsidP="007D2EA2">
            <w:pPr>
              <w:ind w:left="-225"/>
              <w:jc w:val="center"/>
              <w:rPr>
                <w:rFonts w:ascii="Tahoma" w:hAnsi="Tahoma" w:cs="Tahoma"/>
                <w:sz w:val="4"/>
                <w:szCs w:val="4"/>
              </w:rPr>
            </w:pPr>
            <w:r w:rsidRPr="00E776F6">
              <w:rPr>
                <w:rFonts w:ascii="Tahoma" w:hAnsi="Tahoma" w:cs="Tahoma"/>
                <w:b/>
                <w:sz w:val="16"/>
                <w:szCs w:val="16"/>
              </w:rPr>
              <w:t>Fees</w:t>
            </w:r>
          </w:p>
        </w:tc>
        <w:tc>
          <w:tcPr>
            <w:tcW w:w="14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DE362F" w14:textId="77777777" w:rsidR="009D5CC9" w:rsidRPr="00E776F6" w:rsidRDefault="009D5CC9" w:rsidP="007D2EA2">
            <w:pPr>
              <w:jc w:val="center"/>
              <w:rPr>
                <w:rFonts w:ascii="Tahoma" w:hAnsi="Tahoma" w:cs="Tahoma"/>
                <w:b/>
                <w:sz w:val="32"/>
                <w:szCs w:val="32"/>
              </w:rPr>
            </w:pPr>
            <w:r w:rsidRPr="00E776F6">
              <w:rPr>
                <w:rFonts w:ascii="Tahoma" w:hAnsi="Tahoma" w:cs="Tahoma"/>
                <w:b/>
              </w:rPr>
              <w:t>Recurring</w:t>
            </w:r>
          </w:p>
          <w:p w14:paraId="7DD15C19" w14:textId="77777777" w:rsidR="009D5CC9" w:rsidRPr="00A971D5" w:rsidRDefault="009D5CC9" w:rsidP="007D2EA2">
            <w:pPr>
              <w:jc w:val="center"/>
              <w:rPr>
                <w:rFonts w:ascii="Tahoma" w:hAnsi="Tahoma" w:cs="Tahoma"/>
                <w:sz w:val="4"/>
                <w:szCs w:val="4"/>
              </w:rPr>
            </w:pPr>
            <w:r w:rsidRPr="00E776F6">
              <w:rPr>
                <w:rFonts w:ascii="Tahoma" w:hAnsi="Tahoma" w:cs="Tahoma"/>
                <w:b/>
                <w:sz w:val="16"/>
                <w:szCs w:val="16"/>
              </w:rPr>
              <w:t>Monthly Fees</w:t>
            </w:r>
          </w:p>
        </w:tc>
        <w:tc>
          <w:tcPr>
            <w:tcW w:w="451" w:type="dxa"/>
            <w:gridSpan w:val="2"/>
            <w:tcBorders>
              <w:top w:val="nil"/>
              <w:left w:val="single" w:sz="4" w:space="0" w:color="auto"/>
              <w:bottom w:val="nil"/>
              <w:right w:val="single" w:sz="4" w:space="0" w:color="auto"/>
            </w:tcBorders>
            <w:shd w:val="clear" w:color="auto" w:fill="5AC2B4"/>
          </w:tcPr>
          <w:p w14:paraId="63C71FAB" w14:textId="77777777" w:rsidR="009D5CC9" w:rsidRDefault="009D5CC9" w:rsidP="007D2EA2">
            <w:pPr>
              <w:jc w:val="right"/>
              <w:rPr>
                <w:rFonts w:ascii="Tahoma" w:hAnsi="Tahoma" w:cs="Tahoma"/>
                <w:sz w:val="4"/>
                <w:szCs w:val="4"/>
              </w:rPr>
            </w:pPr>
          </w:p>
        </w:tc>
      </w:tr>
      <w:tr w:rsidR="000524B6" w:rsidRPr="00A971D5" w14:paraId="3891AAEC"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1BA21B04" w14:textId="77777777" w:rsidR="000524B6" w:rsidRDefault="000524B6" w:rsidP="000524B6">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F31CFB" w14:textId="77777777" w:rsidR="000524B6" w:rsidRPr="00046891" w:rsidRDefault="000524B6" w:rsidP="000524B6">
            <w:pPr>
              <w:ind w:left="-119" w:right="-120"/>
              <w:jc w:val="center"/>
              <w:rPr>
                <w:rFonts w:ascii="Tahoma" w:hAnsi="Tahoma" w:cs="Tahoma"/>
                <w:b/>
                <w:sz w:val="22"/>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auto"/>
          </w:tcPr>
          <w:p w14:paraId="6DAB8952" w14:textId="24D2BA3C" w:rsidR="000524B6" w:rsidRPr="00E776F6" w:rsidRDefault="000524B6" w:rsidP="000524B6">
            <w:pPr>
              <w:rPr>
                <w:rFonts w:ascii="Tahoma" w:hAnsi="Tahoma" w:cs="Tahoma"/>
                <w:b/>
              </w:rPr>
            </w:pPr>
            <w:r>
              <w:rPr>
                <w:rFonts w:ascii="Tahoma" w:hAnsi="Tahoma" w:cs="Tahoma"/>
                <w:b/>
              </w:rPr>
              <w:t xml:space="preserve">Website </w:t>
            </w:r>
            <w:r w:rsidRPr="00760D00">
              <w:rPr>
                <w:rFonts w:ascii="Tahoma" w:hAnsi="Tahoma" w:cs="Tahoma"/>
                <w:i/>
              </w:rPr>
              <w:t>(10 pages)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tcPr>
          <w:p w14:paraId="68BFFB35" w14:textId="50E583CC" w:rsidR="000524B6" w:rsidRPr="00E776F6" w:rsidRDefault="000524B6" w:rsidP="000524B6">
            <w:pPr>
              <w:jc w:val="center"/>
              <w:rPr>
                <w:rFonts w:ascii="Tahoma" w:hAnsi="Tahoma" w:cs="Tahoma"/>
                <w:b/>
              </w:rPr>
            </w:pPr>
            <w:r>
              <w:rPr>
                <w:rFonts w:ascii="Tahoma" w:hAnsi="Tahoma" w:cs="Tahoma"/>
              </w:rPr>
              <w:t>$</w:t>
            </w:r>
            <w:r w:rsidR="005F7083">
              <w:rPr>
                <w:rFonts w:ascii="Tahoma" w:hAnsi="Tahoma" w:cs="Tahoma"/>
              </w:rPr>
              <w:t>8</w:t>
            </w:r>
            <w:r>
              <w:rPr>
                <w:rFonts w:ascii="Tahoma" w:hAnsi="Tahoma" w:cs="Tahoma"/>
              </w:rPr>
              <w:t>,000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tcPr>
          <w:p w14:paraId="28151A2A" w14:textId="50AEBB42" w:rsidR="000524B6" w:rsidRPr="00E776F6" w:rsidRDefault="000524B6" w:rsidP="000524B6">
            <w:pPr>
              <w:jc w:val="center"/>
              <w:rPr>
                <w:rFonts w:ascii="Tahoma" w:hAnsi="Tahoma" w:cs="Tahoma"/>
                <w:b/>
              </w:rPr>
            </w:pPr>
            <w:r>
              <w:rPr>
                <w:rFonts w:ascii="Tahoma" w:hAnsi="Tahoma" w:cs="Tahoma"/>
              </w:rPr>
              <w:t>$400</w:t>
            </w:r>
          </w:p>
        </w:tc>
        <w:tc>
          <w:tcPr>
            <w:tcW w:w="451" w:type="dxa"/>
            <w:gridSpan w:val="2"/>
            <w:tcBorders>
              <w:top w:val="nil"/>
              <w:left w:val="single" w:sz="4" w:space="0" w:color="auto"/>
              <w:bottom w:val="nil"/>
              <w:right w:val="single" w:sz="4" w:space="0" w:color="auto"/>
            </w:tcBorders>
            <w:shd w:val="clear" w:color="auto" w:fill="5AC2B4"/>
          </w:tcPr>
          <w:p w14:paraId="4C99850A" w14:textId="77777777" w:rsidR="000524B6" w:rsidRDefault="000524B6" w:rsidP="000524B6">
            <w:pPr>
              <w:jc w:val="right"/>
              <w:rPr>
                <w:rFonts w:ascii="Tahoma" w:hAnsi="Tahoma" w:cs="Tahoma"/>
                <w:sz w:val="4"/>
                <w:szCs w:val="4"/>
              </w:rPr>
            </w:pPr>
          </w:p>
        </w:tc>
      </w:tr>
      <w:tr w:rsidR="000524B6" w:rsidRPr="00A971D5" w14:paraId="4657A214"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623CAB03" w14:textId="77777777" w:rsidR="000524B6" w:rsidRDefault="000524B6" w:rsidP="000524B6">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7974D8" w14:textId="77777777" w:rsidR="000524B6" w:rsidRPr="00046891" w:rsidRDefault="000524B6" w:rsidP="000524B6">
            <w:pPr>
              <w:ind w:left="-119" w:right="-120"/>
              <w:jc w:val="center"/>
              <w:rPr>
                <w:rFonts w:ascii="Tahoma" w:hAnsi="Tahoma" w:cs="Tahoma"/>
                <w:b/>
                <w:sz w:val="22"/>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auto"/>
          </w:tcPr>
          <w:p w14:paraId="6A846BBE" w14:textId="705ACD34" w:rsidR="000524B6" w:rsidRPr="00E776F6" w:rsidRDefault="000524B6" w:rsidP="000524B6">
            <w:pPr>
              <w:rPr>
                <w:rFonts w:ascii="Tahoma" w:hAnsi="Tahoma" w:cs="Tahoma"/>
                <w:b/>
              </w:rPr>
            </w:pPr>
            <w:r>
              <w:rPr>
                <w:rFonts w:ascii="Tahoma" w:hAnsi="Tahoma" w:cs="Tahoma"/>
                <w:b/>
              </w:rPr>
              <w:t xml:space="preserve">Website </w:t>
            </w:r>
            <w:r w:rsidRPr="00760D00">
              <w:rPr>
                <w:rFonts w:ascii="Tahoma" w:hAnsi="Tahoma" w:cs="Tahoma"/>
                <w:i/>
              </w:rPr>
              <w:t>(20 pages)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tcPr>
          <w:p w14:paraId="752639BA" w14:textId="638FC46C" w:rsidR="000524B6" w:rsidRPr="00E776F6" w:rsidRDefault="000524B6" w:rsidP="000524B6">
            <w:pPr>
              <w:jc w:val="center"/>
              <w:rPr>
                <w:rFonts w:ascii="Tahoma" w:hAnsi="Tahoma" w:cs="Tahoma"/>
                <w:b/>
              </w:rPr>
            </w:pPr>
            <w:r>
              <w:rPr>
                <w:rFonts w:ascii="Tahoma" w:hAnsi="Tahoma" w:cs="Tahoma"/>
              </w:rPr>
              <w:t>$1</w:t>
            </w:r>
            <w:r w:rsidR="005F7083">
              <w:rPr>
                <w:rFonts w:ascii="Tahoma" w:hAnsi="Tahoma" w:cs="Tahoma"/>
              </w:rPr>
              <w:t>2</w:t>
            </w:r>
            <w:r>
              <w:rPr>
                <w:rFonts w:ascii="Tahoma" w:hAnsi="Tahoma" w:cs="Tahoma"/>
              </w:rPr>
              <w:t>,000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tcPr>
          <w:p w14:paraId="56818F60" w14:textId="1B9F07B1" w:rsidR="000524B6" w:rsidRPr="00E776F6" w:rsidRDefault="000524B6" w:rsidP="000524B6">
            <w:pPr>
              <w:jc w:val="center"/>
              <w:rPr>
                <w:rFonts w:ascii="Tahoma" w:hAnsi="Tahoma" w:cs="Tahoma"/>
                <w:b/>
              </w:rPr>
            </w:pPr>
            <w:r>
              <w:rPr>
                <w:rFonts w:ascii="Tahoma" w:hAnsi="Tahoma" w:cs="Tahoma"/>
              </w:rPr>
              <w:t>$400</w:t>
            </w:r>
          </w:p>
        </w:tc>
        <w:tc>
          <w:tcPr>
            <w:tcW w:w="451" w:type="dxa"/>
            <w:gridSpan w:val="2"/>
            <w:tcBorders>
              <w:top w:val="nil"/>
              <w:left w:val="single" w:sz="4" w:space="0" w:color="auto"/>
              <w:bottom w:val="nil"/>
              <w:right w:val="single" w:sz="4" w:space="0" w:color="auto"/>
            </w:tcBorders>
            <w:shd w:val="clear" w:color="auto" w:fill="5AC2B4"/>
          </w:tcPr>
          <w:p w14:paraId="43664AFD" w14:textId="77777777" w:rsidR="000524B6" w:rsidRDefault="000524B6" w:rsidP="000524B6">
            <w:pPr>
              <w:jc w:val="right"/>
              <w:rPr>
                <w:rFonts w:ascii="Tahoma" w:hAnsi="Tahoma" w:cs="Tahoma"/>
                <w:sz w:val="4"/>
                <w:szCs w:val="4"/>
              </w:rPr>
            </w:pPr>
          </w:p>
        </w:tc>
      </w:tr>
      <w:tr w:rsidR="000524B6" w:rsidRPr="00A971D5" w14:paraId="5DF472AB"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2BFF5124" w14:textId="77777777" w:rsidR="000524B6" w:rsidRDefault="000524B6" w:rsidP="000524B6">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D88C98" w14:textId="77777777" w:rsidR="000524B6" w:rsidRDefault="000524B6" w:rsidP="000524B6">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969E1B" w14:textId="66337D90" w:rsidR="000524B6" w:rsidRPr="00736F7C" w:rsidRDefault="000524B6" w:rsidP="000524B6">
            <w:pPr>
              <w:rPr>
                <w:rFonts w:ascii="Tahoma" w:hAnsi="Tahoma" w:cs="Tahoma"/>
                <w:b/>
                <w:sz w:val="32"/>
                <w:szCs w:val="4"/>
              </w:rPr>
            </w:pPr>
            <w:r>
              <w:rPr>
                <w:rFonts w:ascii="Tahoma" w:hAnsi="Tahoma" w:cs="Tahoma"/>
                <w:b/>
              </w:rPr>
              <w:t xml:space="preserve">Website </w:t>
            </w:r>
            <w:r w:rsidRPr="00760D00">
              <w:rPr>
                <w:rFonts w:ascii="Tahoma" w:hAnsi="Tahoma" w:cs="Tahoma"/>
                <w:i/>
              </w:rPr>
              <w:t>(30 pages)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1F3C2117" w14:textId="583ED4A5" w:rsidR="000524B6" w:rsidRPr="00A971D5" w:rsidRDefault="000524B6" w:rsidP="000524B6">
            <w:pPr>
              <w:jc w:val="center"/>
              <w:rPr>
                <w:rFonts w:ascii="Tahoma" w:hAnsi="Tahoma" w:cs="Tahoma"/>
                <w:sz w:val="4"/>
                <w:szCs w:val="4"/>
              </w:rPr>
            </w:pPr>
            <w:r>
              <w:rPr>
                <w:rFonts w:ascii="Tahoma" w:hAnsi="Tahoma" w:cs="Tahoma"/>
              </w:rPr>
              <w:t>$1</w:t>
            </w:r>
            <w:r w:rsidR="005F7083">
              <w:rPr>
                <w:rFonts w:ascii="Tahoma" w:hAnsi="Tahoma" w:cs="Tahoma"/>
              </w:rPr>
              <w:t>5</w:t>
            </w:r>
            <w:r>
              <w:rPr>
                <w:rFonts w:ascii="Tahoma" w:hAnsi="Tahoma" w:cs="Tahoma"/>
              </w:rPr>
              <w:t>,000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CE3A6F" w14:textId="6BE42CB1" w:rsidR="000524B6" w:rsidRPr="00A971D5" w:rsidRDefault="000524B6" w:rsidP="000524B6">
            <w:pPr>
              <w:jc w:val="center"/>
              <w:rPr>
                <w:rFonts w:ascii="Tahoma" w:hAnsi="Tahoma" w:cs="Tahoma"/>
                <w:sz w:val="4"/>
                <w:szCs w:val="4"/>
              </w:rPr>
            </w:pPr>
            <w:r>
              <w:rPr>
                <w:rFonts w:ascii="Tahoma" w:hAnsi="Tahoma" w:cs="Tahoma"/>
              </w:rPr>
              <w:t>$400</w:t>
            </w:r>
          </w:p>
        </w:tc>
        <w:tc>
          <w:tcPr>
            <w:tcW w:w="451" w:type="dxa"/>
            <w:gridSpan w:val="2"/>
            <w:tcBorders>
              <w:top w:val="nil"/>
              <w:left w:val="single" w:sz="4" w:space="0" w:color="auto"/>
              <w:bottom w:val="nil"/>
              <w:right w:val="single" w:sz="4" w:space="0" w:color="auto"/>
            </w:tcBorders>
            <w:shd w:val="clear" w:color="auto" w:fill="5AC2B4"/>
          </w:tcPr>
          <w:p w14:paraId="62A48E50" w14:textId="77777777" w:rsidR="000524B6" w:rsidRDefault="000524B6" w:rsidP="000524B6">
            <w:pPr>
              <w:jc w:val="right"/>
              <w:rPr>
                <w:rFonts w:ascii="Tahoma" w:hAnsi="Tahoma" w:cs="Tahoma"/>
                <w:sz w:val="4"/>
                <w:szCs w:val="4"/>
              </w:rPr>
            </w:pPr>
          </w:p>
        </w:tc>
      </w:tr>
      <w:tr w:rsidR="000524B6" w:rsidRPr="00A971D5" w14:paraId="061BB8A4"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05E001A3" w14:textId="77777777" w:rsidR="000524B6" w:rsidRDefault="000524B6" w:rsidP="000524B6">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AB72D3" w14:textId="77777777" w:rsidR="000524B6" w:rsidRDefault="000524B6" w:rsidP="000524B6">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60F3BA" w14:textId="21DC5584" w:rsidR="000524B6" w:rsidRDefault="005F7083" w:rsidP="000524B6">
            <w:pPr>
              <w:rPr>
                <w:rFonts w:ascii="Tahoma" w:hAnsi="Tahoma" w:cs="Tahoma"/>
                <w:b/>
              </w:rPr>
            </w:pPr>
            <w:r>
              <w:rPr>
                <w:rFonts w:ascii="Tahoma" w:hAnsi="Tahoma" w:cs="Tahoma"/>
                <w:b/>
              </w:rPr>
              <w:t xml:space="preserve">Organic </w:t>
            </w:r>
            <w:r w:rsidR="000524B6">
              <w:rPr>
                <w:rFonts w:ascii="Tahoma" w:hAnsi="Tahoma" w:cs="Tahoma"/>
                <w:b/>
              </w:rPr>
              <w:t>Search Engine Optimization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6372EFC6" w14:textId="4247F3FC" w:rsidR="000524B6" w:rsidRDefault="000524B6" w:rsidP="000524B6">
            <w:pPr>
              <w:jc w:val="center"/>
              <w:rPr>
                <w:rFonts w:ascii="Tahoma" w:hAnsi="Tahoma" w:cs="Tahoma"/>
              </w:rPr>
            </w:pPr>
            <w:r>
              <w:rPr>
                <w:rFonts w:ascii="Tahoma" w:hAnsi="Tahoma" w:cs="Tahoma"/>
              </w:rPr>
              <w:t>$</w:t>
            </w:r>
            <w:r w:rsidR="005F7083">
              <w:rPr>
                <w:rFonts w:ascii="Tahoma" w:hAnsi="Tahoma" w:cs="Tahoma"/>
              </w:rPr>
              <w:t>2,500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656A87" w14:textId="7A670CEE" w:rsidR="000524B6" w:rsidRDefault="000524B6" w:rsidP="000524B6">
            <w:pPr>
              <w:jc w:val="center"/>
              <w:rPr>
                <w:rFonts w:ascii="Tahoma" w:hAnsi="Tahoma" w:cs="Tahoma"/>
              </w:rPr>
            </w:pPr>
            <w:r>
              <w:rPr>
                <w:rFonts w:ascii="Tahoma" w:hAnsi="Tahoma" w:cs="Tahoma"/>
              </w:rPr>
              <w:t>$</w:t>
            </w:r>
            <w:r w:rsidR="005F7083">
              <w:rPr>
                <w:rFonts w:ascii="Tahoma" w:hAnsi="Tahoma" w:cs="Tahoma"/>
              </w:rPr>
              <w:t>1,500</w:t>
            </w:r>
          </w:p>
        </w:tc>
        <w:tc>
          <w:tcPr>
            <w:tcW w:w="451" w:type="dxa"/>
            <w:gridSpan w:val="2"/>
            <w:tcBorders>
              <w:top w:val="nil"/>
              <w:left w:val="single" w:sz="4" w:space="0" w:color="auto"/>
              <w:bottom w:val="nil"/>
              <w:right w:val="single" w:sz="4" w:space="0" w:color="auto"/>
            </w:tcBorders>
            <w:shd w:val="clear" w:color="auto" w:fill="5AC2B4"/>
          </w:tcPr>
          <w:p w14:paraId="0CB49097" w14:textId="77777777" w:rsidR="000524B6" w:rsidRDefault="000524B6" w:rsidP="000524B6">
            <w:pPr>
              <w:jc w:val="right"/>
              <w:rPr>
                <w:rFonts w:ascii="Tahoma" w:hAnsi="Tahoma" w:cs="Tahoma"/>
                <w:sz w:val="4"/>
                <w:szCs w:val="4"/>
              </w:rPr>
            </w:pPr>
          </w:p>
        </w:tc>
      </w:tr>
      <w:tr w:rsidR="005F136C" w:rsidRPr="00A971D5" w14:paraId="489146C8"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04E7228E" w14:textId="77777777" w:rsidR="005F136C" w:rsidRDefault="005F136C" w:rsidP="000524B6">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546AD" w14:textId="77777777" w:rsidR="005F136C" w:rsidRDefault="005F136C" w:rsidP="000524B6">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153150" w14:textId="31494532" w:rsidR="005F136C" w:rsidRDefault="005F136C" w:rsidP="000524B6">
            <w:pPr>
              <w:rPr>
                <w:rFonts w:ascii="Tahoma" w:hAnsi="Tahoma" w:cs="Tahoma"/>
                <w:b/>
              </w:rPr>
            </w:pPr>
            <w:r>
              <w:rPr>
                <w:rFonts w:ascii="Tahoma" w:hAnsi="Tahoma" w:cs="Tahoma"/>
                <w:b/>
              </w:rPr>
              <w:t>Digital Marketing</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5711BB6E" w14:textId="05479E17" w:rsidR="005F136C" w:rsidRDefault="000474CA" w:rsidP="000524B6">
            <w:pPr>
              <w:jc w:val="center"/>
              <w:rPr>
                <w:rFonts w:ascii="Tahoma" w:hAnsi="Tahoma" w:cs="Tahoma"/>
              </w:rPr>
            </w:pPr>
            <w:r>
              <w:rPr>
                <w:rFonts w:ascii="Tahoma" w:hAnsi="Tahoma" w:cs="Tahoma"/>
              </w:rPr>
              <w:t>$</w:t>
            </w:r>
            <w:r w:rsidR="005F7083">
              <w:rPr>
                <w:rFonts w:ascii="Tahoma" w:hAnsi="Tahoma" w:cs="Tahoma"/>
              </w:rPr>
              <w:t>2,500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503DFB" w14:textId="0FFAEFCA" w:rsidR="005F136C" w:rsidRDefault="00FC3831" w:rsidP="000524B6">
            <w:pPr>
              <w:jc w:val="center"/>
              <w:rPr>
                <w:rFonts w:ascii="Tahoma" w:hAnsi="Tahoma" w:cs="Tahoma"/>
              </w:rPr>
            </w:pPr>
            <w:r>
              <w:rPr>
                <w:rFonts w:ascii="Tahoma" w:hAnsi="Tahoma" w:cs="Tahoma"/>
              </w:rPr>
              <w:t>TBD</w:t>
            </w:r>
          </w:p>
        </w:tc>
        <w:tc>
          <w:tcPr>
            <w:tcW w:w="451" w:type="dxa"/>
            <w:gridSpan w:val="2"/>
            <w:tcBorders>
              <w:top w:val="nil"/>
              <w:left w:val="single" w:sz="4" w:space="0" w:color="auto"/>
              <w:bottom w:val="nil"/>
              <w:right w:val="single" w:sz="4" w:space="0" w:color="auto"/>
            </w:tcBorders>
            <w:shd w:val="clear" w:color="auto" w:fill="5AC2B4"/>
          </w:tcPr>
          <w:p w14:paraId="4766A9EA" w14:textId="77777777" w:rsidR="005F136C" w:rsidRDefault="005F136C" w:rsidP="000524B6">
            <w:pPr>
              <w:jc w:val="right"/>
              <w:rPr>
                <w:rFonts w:ascii="Tahoma" w:hAnsi="Tahoma" w:cs="Tahoma"/>
                <w:sz w:val="4"/>
                <w:szCs w:val="4"/>
              </w:rPr>
            </w:pPr>
          </w:p>
        </w:tc>
      </w:tr>
      <w:tr w:rsidR="000524B6" w:rsidRPr="00A971D5" w14:paraId="7B92A530"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70871F80" w14:textId="77777777" w:rsidR="000524B6" w:rsidRDefault="000524B6" w:rsidP="000524B6">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06CFC" w14:textId="77777777" w:rsidR="000524B6" w:rsidRPr="00E776F6" w:rsidRDefault="000524B6" w:rsidP="000524B6">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F1C035" w14:textId="03A1B05F" w:rsidR="000524B6" w:rsidRPr="00E776F6" w:rsidRDefault="000524B6" w:rsidP="000524B6">
            <w:pPr>
              <w:rPr>
                <w:rFonts w:ascii="Tahoma" w:hAnsi="Tahoma" w:cs="Tahoma"/>
                <w:b/>
              </w:rPr>
            </w:pPr>
            <w:r w:rsidRPr="00E776F6">
              <w:rPr>
                <w:rFonts w:ascii="Tahoma" w:hAnsi="Tahoma" w:cs="Tahoma"/>
                <w:b/>
              </w:rPr>
              <w:t>Sequence Software Platform</w:t>
            </w:r>
            <w:r w:rsidR="00E81BAC">
              <w:rPr>
                <w:rFonts w:ascii="Tahoma" w:hAnsi="Tahoma" w:cs="Tahoma"/>
                <w:b/>
              </w:rPr>
              <w:t xml:space="preserve"> </w:t>
            </w:r>
            <w:r w:rsidR="00E81BAC" w:rsidRPr="00760D00">
              <w:rPr>
                <w:rFonts w:ascii="Tahoma" w:hAnsi="Tahoma" w:cs="Tahoma"/>
                <w:i/>
              </w:rPr>
              <w:t>(</w:t>
            </w:r>
            <w:r w:rsidR="000B756D" w:rsidRPr="00760D00">
              <w:rPr>
                <w:rFonts w:ascii="Tahoma" w:hAnsi="Tahoma" w:cs="Tahoma"/>
                <w:i/>
              </w:rPr>
              <w:t>10 licenses)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6D67A816" w14:textId="3F0567AA" w:rsidR="000524B6" w:rsidRDefault="000524B6" w:rsidP="000524B6">
            <w:pPr>
              <w:jc w:val="center"/>
              <w:rPr>
                <w:rFonts w:ascii="Tahoma" w:hAnsi="Tahoma" w:cs="Tahoma"/>
              </w:rPr>
            </w:pPr>
            <w:r>
              <w:rPr>
                <w:rFonts w:ascii="Tahoma" w:hAnsi="Tahoma" w:cs="Tahoma"/>
              </w:rPr>
              <w:t>$</w:t>
            </w:r>
            <w:r w:rsidR="00E81BAC">
              <w:rPr>
                <w:rFonts w:ascii="Tahoma" w:hAnsi="Tahoma" w:cs="Tahoma"/>
              </w:rPr>
              <w:t>2,000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A8577E" w14:textId="44984850" w:rsidR="000524B6" w:rsidRPr="00E776F6" w:rsidRDefault="000524B6" w:rsidP="000524B6">
            <w:pPr>
              <w:jc w:val="center"/>
              <w:rPr>
                <w:rFonts w:ascii="Tahoma" w:hAnsi="Tahoma" w:cs="Tahoma"/>
              </w:rPr>
            </w:pPr>
            <w:r w:rsidRPr="00E776F6">
              <w:rPr>
                <w:rFonts w:ascii="Tahoma" w:hAnsi="Tahoma" w:cs="Tahoma"/>
              </w:rPr>
              <w:t>$</w:t>
            </w:r>
            <w:r w:rsidR="00E81BAC">
              <w:rPr>
                <w:rFonts w:ascii="Tahoma" w:hAnsi="Tahoma" w:cs="Tahoma"/>
              </w:rPr>
              <w:t>2,350</w:t>
            </w:r>
          </w:p>
        </w:tc>
        <w:tc>
          <w:tcPr>
            <w:tcW w:w="451" w:type="dxa"/>
            <w:gridSpan w:val="2"/>
            <w:tcBorders>
              <w:top w:val="nil"/>
              <w:left w:val="single" w:sz="4" w:space="0" w:color="auto"/>
              <w:bottom w:val="nil"/>
              <w:right w:val="single" w:sz="4" w:space="0" w:color="auto"/>
            </w:tcBorders>
            <w:shd w:val="clear" w:color="auto" w:fill="5AC2B4"/>
          </w:tcPr>
          <w:p w14:paraId="21314E39" w14:textId="77777777" w:rsidR="000524B6" w:rsidRDefault="000524B6" w:rsidP="000524B6">
            <w:pPr>
              <w:jc w:val="right"/>
              <w:rPr>
                <w:rFonts w:ascii="Tahoma" w:hAnsi="Tahoma" w:cs="Tahoma"/>
                <w:sz w:val="4"/>
                <w:szCs w:val="4"/>
              </w:rPr>
            </w:pPr>
          </w:p>
        </w:tc>
      </w:tr>
      <w:tr w:rsidR="007974E9" w:rsidRPr="00A971D5" w14:paraId="56EE0044"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096A26AF" w14:textId="77777777" w:rsidR="007974E9" w:rsidRDefault="007974E9" w:rsidP="007974E9">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5ABEDF" w14:textId="77777777" w:rsidR="007974E9" w:rsidRPr="00E776F6" w:rsidRDefault="007974E9" w:rsidP="007974E9">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594CCC" w14:textId="564D15B1" w:rsidR="007974E9" w:rsidRPr="0059556C" w:rsidRDefault="007974E9" w:rsidP="0059556C">
            <w:pPr>
              <w:ind w:left="720"/>
              <w:rPr>
                <w:rFonts w:ascii="Tahoma" w:hAnsi="Tahoma" w:cs="Tahoma"/>
              </w:rPr>
            </w:pPr>
            <w:r w:rsidRPr="0059556C">
              <w:rPr>
                <w:rFonts w:ascii="Tahoma" w:hAnsi="Tahoma" w:cs="Tahoma"/>
              </w:rPr>
              <w:t>Sequence EMR Integration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68E41B81" w14:textId="28168333" w:rsidR="007974E9" w:rsidRDefault="007974E9" w:rsidP="007974E9">
            <w:pPr>
              <w:jc w:val="center"/>
              <w:rPr>
                <w:rFonts w:ascii="Tahoma" w:hAnsi="Tahoma" w:cs="Tahoma"/>
              </w:rPr>
            </w:pPr>
            <w:r>
              <w:rPr>
                <w:rFonts w:ascii="Tahoma" w:hAnsi="Tahoma" w:cs="Tahoma"/>
              </w:rPr>
              <w:t>$</w:t>
            </w:r>
            <w:r w:rsidR="005F7083">
              <w:rPr>
                <w:rFonts w:ascii="Tahoma" w:hAnsi="Tahoma" w:cs="Tahoma"/>
              </w:rPr>
              <w:t>5</w:t>
            </w:r>
            <w:r>
              <w:rPr>
                <w:rFonts w:ascii="Tahoma" w:hAnsi="Tahoma" w:cs="Tahoma"/>
              </w:rPr>
              <w:t>,</w:t>
            </w:r>
            <w:r w:rsidR="003D5F0E">
              <w:rPr>
                <w:rFonts w:ascii="Tahoma" w:hAnsi="Tahoma" w:cs="Tahoma"/>
              </w:rPr>
              <w:t>0</w:t>
            </w:r>
            <w:r>
              <w:rPr>
                <w:rFonts w:ascii="Tahoma" w:hAnsi="Tahoma" w:cs="Tahoma"/>
              </w:rPr>
              <w:t>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000533" w14:textId="4D437B42" w:rsidR="007974E9" w:rsidRPr="00E776F6" w:rsidRDefault="007974E9" w:rsidP="007974E9">
            <w:pPr>
              <w:jc w:val="center"/>
              <w:rPr>
                <w:rFonts w:ascii="Tahoma" w:hAnsi="Tahoma" w:cs="Tahoma"/>
              </w:rPr>
            </w:pPr>
            <w:r>
              <w:rPr>
                <w:rFonts w:ascii="Tahoma" w:hAnsi="Tahoma" w:cs="Tahoma"/>
              </w:rPr>
              <w:t>$</w:t>
            </w:r>
            <w:r w:rsidR="005F7083">
              <w:rPr>
                <w:rFonts w:ascii="Tahoma" w:hAnsi="Tahoma" w:cs="Tahoma"/>
              </w:rPr>
              <w:t>4</w:t>
            </w:r>
            <w:r>
              <w:rPr>
                <w:rFonts w:ascii="Tahoma" w:hAnsi="Tahoma" w:cs="Tahoma"/>
              </w:rPr>
              <w:t>00</w:t>
            </w:r>
          </w:p>
        </w:tc>
        <w:tc>
          <w:tcPr>
            <w:tcW w:w="451" w:type="dxa"/>
            <w:gridSpan w:val="2"/>
            <w:tcBorders>
              <w:top w:val="nil"/>
              <w:left w:val="single" w:sz="4" w:space="0" w:color="auto"/>
              <w:bottom w:val="nil"/>
              <w:right w:val="single" w:sz="4" w:space="0" w:color="auto"/>
            </w:tcBorders>
            <w:shd w:val="clear" w:color="auto" w:fill="5AC2B4"/>
          </w:tcPr>
          <w:p w14:paraId="25D42722" w14:textId="77777777" w:rsidR="007974E9" w:rsidRDefault="007974E9" w:rsidP="007974E9">
            <w:pPr>
              <w:jc w:val="right"/>
              <w:rPr>
                <w:rFonts w:ascii="Tahoma" w:hAnsi="Tahoma" w:cs="Tahoma"/>
                <w:sz w:val="4"/>
                <w:szCs w:val="4"/>
              </w:rPr>
            </w:pPr>
          </w:p>
        </w:tc>
      </w:tr>
      <w:tr w:rsidR="007974E9" w:rsidRPr="00A971D5" w14:paraId="2E7D6EB7"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43D82364" w14:textId="77777777" w:rsidR="007974E9" w:rsidRDefault="007974E9" w:rsidP="007974E9">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D27E08" w14:textId="77777777" w:rsidR="007974E9" w:rsidRPr="00E776F6" w:rsidRDefault="007974E9" w:rsidP="007974E9">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39D66C" w14:textId="77777777" w:rsidR="007974E9" w:rsidRPr="00736F7C" w:rsidRDefault="007974E9" w:rsidP="007974E9">
            <w:pPr>
              <w:rPr>
                <w:rFonts w:ascii="Tahoma" w:hAnsi="Tahoma" w:cs="Tahoma"/>
                <w:b/>
                <w:sz w:val="32"/>
                <w:szCs w:val="4"/>
              </w:rPr>
            </w:pPr>
            <w:r w:rsidRPr="00E776F6">
              <w:rPr>
                <w:rFonts w:ascii="Tahoma" w:hAnsi="Tahoma" w:cs="Tahoma"/>
                <w:b/>
              </w:rPr>
              <w:t>Online Seminar Subscription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50E394B9" w14:textId="77777777" w:rsidR="007974E9" w:rsidRPr="00A971D5" w:rsidRDefault="007974E9" w:rsidP="007974E9">
            <w:pPr>
              <w:jc w:val="center"/>
              <w:rPr>
                <w:rFonts w:ascii="Tahoma" w:hAnsi="Tahoma" w:cs="Tahoma"/>
                <w:sz w:val="4"/>
                <w:szCs w:val="4"/>
              </w:rPr>
            </w:pPr>
            <w:r>
              <w:rPr>
                <w:rFonts w:ascii="Tahoma" w:hAnsi="Tahoma" w:cs="Tahoma"/>
              </w:rPr>
              <w:t>$4</w:t>
            </w:r>
            <w:r w:rsidRPr="00E776F6">
              <w:rPr>
                <w:rFonts w:ascii="Tahoma" w:hAnsi="Tahoma" w:cs="Tahoma"/>
              </w:rPr>
              <w:t>,</w:t>
            </w:r>
            <w:r>
              <w:rPr>
                <w:rFonts w:ascii="Tahoma" w:hAnsi="Tahoma" w:cs="Tahoma"/>
              </w:rPr>
              <w:t>9</w:t>
            </w:r>
            <w:r w:rsidRPr="00E776F6">
              <w:rPr>
                <w:rFonts w:ascii="Tahoma" w:hAnsi="Tahoma" w:cs="Tahoma"/>
              </w:rPr>
              <w:t>99</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CD4C7B" w14:textId="773B999F" w:rsidR="007974E9" w:rsidRPr="00A971D5" w:rsidRDefault="007974E9" w:rsidP="007974E9">
            <w:pPr>
              <w:jc w:val="center"/>
              <w:rPr>
                <w:rFonts w:ascii="Tahoma" w:hAnsi="Tahoma" w:cs="Tahoma"/>
                <w:sz w:val="4"/>
                <w:szCs w:val="4"/>
              </w:rPr>
            </w:pPr>
            <w:r w:rsidRPr="00E776F6">
              <w:rPr>
                <w:rFonts w:ascii="Tahoma" w:hAnsi="Tahoma" w:cs="Tahoma"/>
              </w:rPr>
              <w:t>$</w:t>
            </w:r>
            <w:r>
              <w:rPr>
                <w:rFonts w:ascii="Tahoma" w:hAnsi="Tahoma" w:cs="Tahoma"/>
              </w:rPr>
              <w:t>9</w:t>
            </w:r>
            <w:r w:rsidRPr="00E776F6">
              <w:rPr>
                <w:rFonts w:ascii="Tahoma" w:hAnsi="Tahoma" w:cs="Tahoma"/>
              </w:rPr>
              <w:t>99</w:t>
            </w:r>
          </w:p>
        </w:tc>
        <w:tc>
          <w:tcPr>
            <w:tcW w:w="451" w:type="dxa"/>
            <w:gridSpan w:val="2"/>
            <w:tcBorders>
              <w:top w:val="nil"/>
              <w:left w:val="single" w:sz="4" w:space="0" w:color="auto"/>
              <w:bottom w:val="nil"/>
              <w:right w:val="single" w:sz="4" w:space="0" w:color="auto"/>
            </w:tcBorders>
            <w:shd w:val="clear" w:color="auto" w:fill="5AC2B4"/>
          </w:tcPr>
          <w:p w14:paraId="6FFBEB43" w14:textId="77777777" w:rsidR="007974E9" w:rsidRDefault="007974E9" w:rsidP="007974E9">
            <w:pPr>
              <w:jc w:val="right"/>
              <w:rPr>
                <w:rFonts w:ascii="Tahoma" w:hAnsi="Tahoma" w:cs="Tahoma"/>
                <w:sz w:val="4"/>
                <w:szCs w:val="4"/>
              </w:rPr>
            </w:pPr>
          </w:p>
        </w:tc>
      </w:tr>
      <w:tr w:rsidR="007974E9" w:rsidRPr="00A971D5" w14:paraId="21855681"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1D0D223F" w14:textId="77777777" w:rsidR="007974E9" w:rsidRDefault="007974E9" w:rsidP="007974E9">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E79478" w14:textId="77777777" w:rsidR="007974E9" w:rsidRDefault="007974E9" w:rsidP="007974E9">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37814F" w14:textId="66A14111" w:rsidR="007974E9" w:rsidRPr="00765A1C" w:rsidRDefault="00765A1C" w:rsidP="00765A1C">
            <w:pPr>
              <w:ind w:left="720"/>
              <w:rPr>
                <w:rFonts w:ascii="Tahoma" w:hAnsi="Tahoma" w:cs="Tahoma"/>
              </w:rPr>
            </w:pPr>
            <w:r w:rsidRPr="00765A1C">
              <w:rPr>
                <w:rFonts w:ascii="Tahoma" w:hAnsi="Tahoma" w:cs="Tahoma"/>
              </w:rPr>
              <w:t>Custom 3-minute Video Insert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526872A3" w14:textId="7360E717" w:rsidR="007974E9" w:rsidRDefault="007974E9" w:rsidP="007974E9">
            <w:pPr>
              <w:jc w:val="center"/>
              <w:rPr>
                <w:rFonts w:ascii="Tahoma" w:hAnsi="Tahoma" w:cs="Tahoma"/>
              </w:rPr>
            </w:pPr>
            <w:r>
              <w:rPr>
                <w:rFonts w:ascii="Tahoma" w:hAnsi="Tahoma" w:cs="Tahoma"/>
              </w:rPr>
              <w:t>$</w:t>
            </w:r>
            <w:r w:rsidR="001268D5">
              <w:rPr>
                <w:rFonts w:ascii="Tahoma" w:hAnsi="Tahoma" w:cs="Tahoma"/>
              </w:rPr>
              <w:t>5</w:t>
            </w:r>
            <w:r>
              <w:rPr>
                <w:rFonts w:ascii="Tahoma" w:hAnsi="Tahoma" w:cs="Tahoma"/>
              </w:rPr>
              <w:t>,</w:t>
            </w:r>
            <w:r w:rsidR="001268D5">
              <w:rPr>
                <w:rFonts w:ascii="Tahoma" w:hAnsi="Tahoma" w:cs="Tahoma"/>
              </w:rPr>
              <w:t>3</w:t>
            </w:r>
            <w:r>
              <w:rPr>
                <w:rFonts w:ascii="Tahoma" w:hAnsi="Tahoma" w:cs="Tahoma"/>
              </w:rPr>
              <w:t>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02C73C" w14:textId="1AE245D9" w:rsidR="007974E9" w:rsidRPr="00E776F6" w:rsidRDefault="007974E9" w:rsidP="007974E9">
            <w:pPr>
              <w:jc w:val="center"/>
              <w:rPr>
                <w:rFonts w:ascii="Tahoma" w:hAnsi="Tahoma" w:cs="Tahoma"/>
              </w:rPr>
            </w:pPr>
            <w:r>
              <w:rPr>
                <w:rFonts w:ascii="Tahoma" w:hAnsi="Tahoma" w:cs="Tahoma"/>
              </w:rPr>
              <w:t>$</w:t>
            </w:r>
            <w:r w:rsidR="001268D5">
              <w:rPr>
                <w:rFonts w:ascii="Tahoma" w:hAnsi="Tahoma" w:cs="Tahoma"/>
              </w:rPr>
              <w:t>200</w:t>
            </w:r>
          </w:p>
        </w:tc>
        <w:tc>
          <w:tcPr>
            <w:tcW w:w="451" w:type="dxa"/>
            <w:gridSpan w:val="2"/>
            <w:tcBorders>
              <w:top w:val="nil"/>
              <w:left w:val="single" w:sz="4" w:space="0" w:color="auto"/>
              <w:bottom w:val="nil"/>
              <w:right w:val="single" w:sz="4" w:space="0" w:color="auto"/>
            </w:tcBorders>
            <w:shd w:val="clear" w:color="auto" w:fill="5AC2B4"/>
          </w:tcPr>
          <w:p w14:paraId="61A2117A" w14:textId="77777777" w:rsidR="007974E9" w:rsidRDefault="007974E9" w:rsidP="007974E9">
            <w:pPr>
              <w:jc w:val="right"/>
              <w:rPr>
                <w:rFonts w:ascii="Tahoma" w:hAnsi="Tahoma" w:cs="Tahoma"/>
                <w:sz w:val="4"/>
                <w:szCs w:val="4"/>
              </w:rPr>
            </w:pPr>
          </w:p>
        </w:tc>
      </w:tr>
      <w:tr w:rsidR="001268D5" w:rsidRPr="00A971D5" w14:paraId="6F3767D5"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027F0E78" w14:textId="77777777" w:rsidR="001268D5" w:rsidRDefault="001268D5" w:rsidP="001268D5">
            <w:pPr>
              <w:rPr>
                <w:rFonts w:ascii="Tahoma" w:hAnsi="Tahoma" w:cs="Tahoma"/>
                <w:b/>
                <w:sz w:val="4"/>
                <w:szCs w:val="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AB050" w14:textId="77777777" w:rsidR="001268D5" w:rsidRDefault="001268D5" w:rsidP="001268D5">
            <w:pPr>
              <w:rPr>
                <w:rFonts w:ascii="Tahoma" w:hAnsi="Tahoma" w:cs="Tahoma"/>
                <w:b/>
              </w:rPr>
            </w:pPr>
          </w:p>
        </w:tc>
        <w:tc>
          <w:tcPr>
            <w:tcW w:w="67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2AD90A" w14:textId="1676501E" w:rsidR="001268D5" w:rsidRPr="00765A1C" w:rsidRDefault="001268D5" w:rsidP="001268D5">
            <w:pPr>
              <w:ind w:left="720"/>
              <w:rPr>
                <w:rFonts w:ascii="Tahoma" w:hAnsi="Tahoma" w:cs="Tahoma"/>
              </w:rPr>
            </w:pPr>
            <w:r w:rsidRPr="00765A1C">
              <w:rPr>
                <w:rFonts w:ascii="Tahoma" w:hAnsi="Tahoma" w:cs="Tahoma"/>
              </w:rPr>
              <w:t xml:space="preserve">Custom </w:t>
            </w:r>
            <w:r>
              <w:rPr>
                <w:rFonts w:ascii="Tahoma" w:hAnsi="Tahoma" w:cs="Tahoma"/>
              </w:rPr>
              <w:t>10-</w:t>
            </w:r>
            <w:r w:rsidR="000E32B0">
              <w:rPr>
                <w:rFonts w:ascii="Tahoma" w:hAnsi="Tahoma" w:cs="Tahoma"/>
              </w:rPr>
              <w:t>question Video FAQ segment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16" w:type="dxa"/>
              <w:right w:w="216" w:type="dxa"/>
            </w:tcMar>
          </w:tcPr>
          <w:p w14:paraId="47D5154C" w14:textId="29615A25" w:rsidR="001268D5" w:rsidRDefault="001268D5" w:rsidP="001268D5">
            <w:pPr>
              <w:jc w:val="center"/>
              <w:rPr>
                <w:rFonts w:ascii="Tahoma" w:hAnsi="Tahoma" w:cs="Tahoma"/>
              </w:rPr>
            </w:pPr>
            <w:r>
              <w:rPr>
                <w:rFonts w:ascii="Tahoma" w:hAnsi="Tahoma" w:cs="Tahoma"/>
              </w:rPr>
              <w:t>$</w:t>
            </w:r>
            <w:r w:rsidR="000E32B0">
              <w:rPr>
                <w:rFonts w:ascii="Tahoma" w:hAnsi="Tahoma" w:cs="Tahoma"/>
              </w:rPr>
              <w:t>2,000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9ED515" w14:textId="0E0B570B" w:rsidR="001268D5" w:rsidRDefault="005F7083" w:rsidP="001268D5">
            <w:pPr>
              <w:jc w:val="center"/>
              <w:rPr>
                <w:rFonts w:ascii="Tahoma" w:hAnsi="Tahoma" w:cs="Tahoma"/>
              </w:rPr>
            </w:pPr>
            <w:r>
              <w:rPr>
                <w:rFonts w:ascii="Tahoma" w:hAnsi="Tahoma" w:cs="Tahoma"/>
              </w:rPr>
              <w:t>Incl</w:t>
            </w:r>
          </w:p>
        </w:tc>
        <w:tc>
          <w:tcPr>
            <w:tcW w:w="451" w:type="dxa"/>
            <w:gridSpan w:val="2"/>
            <w:tcBorders>
              <w:top w:val="nil"/>
              <w:left w:val="single" w:sz="4" w:space="0" w:color="auto"/>
              <w:bottom w:val="nil"/>
              <w:right w:val="single" w:sz="4" w:space="0" w:color="auto"/>
            </w:tcBorders>
            <w:shd w:val="clear" w:color="auto" w:fill="5AC2B4"/>
          </w:tcPr>
          <w:p w14:paraId="6C61639D" w14:textId="77777777" w:rsidR="001268D5" w:rsidRDefault="001268D5" w:rsidP="001268D5">
            <w:pPr>
              <w:jc w:val="right"/>
              <w:rPr>
                <w:rFonts w:ascii="Tahoma" w:hAnsi="Tahoma" w:cs="Tahoma"/>
                <w:sz w:val="4"/>
                <w:szCs w:val="4"/>
              </w:rPr>
            </w:pPr>
          </w:p>
        </w:tc>
      </w:tr>
      <w:tr w:rsidR="001268D5" w:rsidRPr="00A971D5" w14:paraId="1ECD853C" w14:textId="77777777" w:rsidTr="00AF0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23"/>
        </w:trPr>
        <w:tc>
          <w:tcPr>
            <w:tcW w:w="250" w:type="dxa"/>
            <w:gridSpan w:val="2"/>
            <w:tcBorders>
              <w:top w:val="nil"/>
              <w:left w:val="single" w:sz="4" w:space="0" w:color="auto"/>
              <w:bottom w:val="nil"/>
              <w:right w:val="single" w:sz="4" w:space="0" w:color="auto"/>
            </w:tcBorders>
            <w:shd w:val="clear" w:color="auto" w:fill="5AC2B4"/>
          </w:tcPr>
          <w:p w14:paraId="13545CE5" w14:textId="77777777" w:rsidR="001268D5" w:rsidRDefault="001268D5" w:rsidP="001268D5">
            <w:pPr>
              <w:rPr>
                <w:rFonts w:ascii="Tahoma" w:hAnsi="Tahoma" w:cs="Tahoma"/>
                <w:b/>
                <w:sz w:val="4"/>
                <w:szCs w:val="4"/>
              </w:rPr>
            </w:pPr>
          </w:p>
        </w:tc>
        <w:tc>
          <w:tcPr>
            <w:tcW w:w="764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18346" w14:textId="18A16AE9" w:rsidR="001268D5" w:rsidRPr="00A9321E" w:rsidRDefault="001268D5" w:rsidP="001268D5">
            <w:pPr>
              <w:rPr>
                <w:rFonts w:ascii="Tahoma" w:hAnsi="Tahoma" w:cs="Tahoma"/>
                <w:b/>
                <w:color w:val="0D0D0D" w:themeColor="text1" w:themeTint="F2"/>
                <w:sz w:val="32"/>
              </w:rPr>
            </w:pPr>
            <w:r w:rsidRPr="00A9321E">
              <w:rPr>
                <w:rFonts w:ascii="Tahoma" w:hAnsi="Tahoma" w:cs="Tahoma"/>
                <w:b/>
                <w:color w:val="0D0D0D" w:themeColor="text1" w:themeTint="F2"/>
                <w:sz w:val="32"/>
              </w:rPr>
              <w:t>TOTAL</w:t>
            </w:r>
            <w:proofErr w:type="gramStart"/>
            <w:r w:rsidRPr="00A9321E">
              <w:rPr>
                <w:rFonts w:ascii="Tahoma" w:hAnsi="Tahoma" w:cs="Tahoma"/>
                <w:b/>
                <w:color w:val="0D0D0D" w:themeColor="text1" w:themeTint="F2"/>
                <w:sz w:val="32"/>
              </w:rPr>
              <w:t xml:space="preserve">   </w:t>
            </w:r>
            <w:r w:rsidRPr="00A9321E">
              <w:rPr>
                <w:rFonts w:ascii="Tahoma" w:hAnsi="Tahoma" w:cs="Tahoma"/>
                <w:b/>
                <w:i/>
                <w:color w:val="0D0D0D" w:themeColor="text1" w:themeTint="F2"/>
                <w:sz w:val="16"/>
              </w:rPr>
              <w:t>(</w:t>
            </w:r>
            <w:proofErr w:type="gramEnd"/>
            <w:r w:rsidRPr="00A9321E">
              <w:rPr>
                <w:rFonts w:ascii="Tahoma" w:hAnsi="Tahoma" w:cs="Tahoma"/>
                <w:b/>
                <w:i/>
                <w:color w:val="0D0D0D" w:themeColor="text1" w:themeTint="F2"/>
                <w:sz w:val="16"/>
              </w:rPr>
              <w:t>Based on Selection)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16" w:type="dxa"/>
              <w:right w:w="216" w:type="dxa"/>
            </w:tcMar>
          </w:tcPr>
          <w:p w14:paraId="7C35E054" w14:textId="77777777" w:rsidR="001268D5" w:rsidRPr="00A9321E" w:rsidRDefault="001268D5" w:rsidP="001268D5">
            <w:pPr>
              <w:ind w:left="-225"/>
              <w:jc w:val="right"/>
              <w:rPr>
                <w:rFonts w:ascii="Tahoma" w:hAnsi="Tahoma" w:cs="Tahoma"/>
                <w:color w:val="0D0D0D" w:themeColor="text1" w:themeTint="F2"/>
                <w:sz w:val="4"/>
                <w:szCs w:val="4"/>
              </w:rPr>
            </w:pPr>
            <w:r w:rsidRPr="00A9321E">
              <w:rPr>
                <w:rFonts w:ascii="Tahoma" w:hAnsi="Tahoma" w:cs="Tahoma"/>
                <w:b/>
                <w:color w:val="0D0D0D" w:themeColor="text1" w:themeTint="F2"/>
                <w:sz w:val="32"/>
                <w:szCs w:val="32"/>
              </w:rPr>
              <w:t>_______</w:t>
            </w:r>
          </w:p>
        </w:tc>
        <w:tc>
          <w:tcPr>
            <w:tcW w:w="14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BF6CB" w14:textId="35D8E116" w:rsidR="001268D5" w:rsidRPr="00A9321E" w:rsidRDefault="001268D5" w:rsidP="001268D5">
            <w:pPr>
              <w:jc w:val="right"/>
              <w:rPr>
                <w:rFonts w:ascii="Tahoma" w:hAnsi="Tahoma" w:cs="Tahoma"/>
                <w:color w:val="0D0D0D" w:themeColor="text1" w:themeTint="F2"/>
                <w:sz w:val="4"/>
                <w:szCs w:val="4"/>
              </w:rPr>
            </w:pPr>
            <w:r w:rsidRPr="00A9321E">
              <w:rPr>
                <w:rFonts w:ascii="Tahoma" w:hAnsi="Tahoma" w:cs="Tahoma"/>
                <w:b/>
                <w:color w:val="0D0D0D" w:themeColor="text1" w:themeTint="F2"/>
                <w:sz w:val="32"/>
                <w:szCs w:val="32"/>
              </w:rPr>
              <w:t>______</w:t>
            </w:r>
          </w:p>
        </w:tc>
        <w:tc>
          <w:tcPr>
            <w:tcW w:w="451" w:type="dxa"/>
            <w:gridSpan w:val="2"/>
            <w:tcBorders>
              <w:top w:val="nil"/>
              <w:left w:val="single" w:sz="4" w:space="0" w:color="auto"/>
              <w:bottom w:val="nil"/>
              <w:right w:val="single" w:sz="4" w:space="0" w:color="auto"/>
            </w:tcBorders>
            <w:shd w:val="clear" w:color="auto" w:fill="5AC2B4"/>
          </w:tcPr>
          <w:p w14:paraId="2C67A263" w14:textId="77777777" w:rsidR="001268D5" w:rsidRDefault="001268D5" w:rsidP="001268D5">
            <w:pPr>
              <w:jc w:val="right"/>
              <w:rPr>
                <w:rFonts w:ascii="Tahoma" w:hAnsi="Tahoma" w:cs="Tahoma"/>
                <w:sz w:val="4"/>
                <w:szCs w:val="4"/>
              </w:rPr>
            </w:pPr>
          </w:p>
        </w:tc>
      </w:tr>
      <w:tr w:rsidR="001268D5" w:rsidRPr="00A971D5" w14:paraId="2D23ACC7"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190"/>
        </w:trPr>
        <w:tc>
          <w:tcPr>
            <w:tcW w:w="250" w:type="dxa"/>
            <w:gridSpan w:val="2"/>
            <w:tcBorders>
              <w:top w:val="nil"/>
              <w:left w:val="single" w:sz="4" w:space="0" w:color="auto"/>
              <w:bottom w:val="single" w:sz="4" w:space="0" w:color="auto"/>
              <w:right w:val="nil"/>
            </w:tcBorders>
            <w:shd w:val="clear" w:color="auto" w:fill="5AC2B4"/>
          </w:tcPr>
          <w:p w14:paraId="4D7D1D65" w14:textId="77777777" w:rsidR="001268D5" w:rsidRDefault="001268D5" w:rsidP="001268D5">
            <w:pPr>
              <w:rPr>
                <w:rFonts w:ascii="Tahoma" w:hAnsi="Tahoma" w:cs="Tahoma"/>
                <w:b/>
                <w:sz w:val="4"/>
                <w:szCs w:val="4"/>
              </w:rPr>
            </w:pPr>
          </w:p>
        </w:tc>
        <w:tc>
          <w:tcPr>
            <w:tcW w:w="899" w:type="dxa"/>
            <w:gridSpan w:val="2"/>
            <w:tcBorders>
              <w:top w:val="single" w:sz="4" w:space="0" w:color="auto"/>
              <w:left w:val="nil"/>
              <w:bottom w:val="single" w:sz="4" w:space="0" w:color="auto"/>
              <w:right w:val="nil"/>
            </w:tcBorders>
            <w:shd w:val="clear" w:color="auto" w:fill="5AC2B4"/>
          </w:tcPr>
          <w:p w14:paraId="53DD9A49" w14:textId="77777777" w:rsidR="001268D5" w:rsidRPr="00E65153" w:rsidRDefault="001268D5" w:rsidP="001268D5">
            <w:pPr>
              <w:rPr>
                <w:rFonts w:ascii="Tahoma" w:hAnsi="Tahoma" w:cs="Tahoma"/>
                <w:b/>
                <w:sz w:val="10"/>
                <w:szCs w:val="10"/>
              </w:rPr>
            </w:pPr>
          </w:p>
        </w:tc>
        <w:tc>
          <w:tcPr>
            <w:tcW w:w="7658" w:type="dxa"/>
            <w:gridSpan w:val="5"/>
            <w:tcBorders>
              <w:top w:val="single" w:sz="4" w:space="0" w:color="auto"/>
              <w:left w:val="nil"/>
              <w:bottom w:val="single" w:sz="4" w:space="0" w:color="auto"/>
              <w:right w:val="nil"/>
            </w:tcBorders>
            <w:shd w:val="clear" w:color="auto" w:fill="5AC2B4"/>
            <w:vAlign w:val="bottom"/>
          </w:tcPr>
          <w:p w14:paraId="7774C040" w14:textId="77777777" w:rsidR="001268D5" w:rsidRPr="00E65153" w:rsidRDefault="001268D5" w:rsidP="001268D5">
            <w:pPr>
              <w:rPr>
                <w:rFonts w:ascii="Tahoma" w:hAnsi="Tahoma" w:cs="Tahoma"/>
                <w:b/>
                <w:sz w:val="10"/>
                <w:szCs w:val="10"/>
              </w:rPr>
            </w:pPr>
          </w:p>
        </w:tc>
        <w:tc>
          <w:tcPr>
            <w:tcW w:w="1092" w:type="dxa"/>
            <w:gridSpan w:val="2"/>
            <w:tcBorders>
              <w:top w:val="single" w:sz="4" w:space="0" w:color="auto"/>
              <w:left w:val="nil"/>
              <w:bottom w:val="single" w:sz="4" w:space="0" w:color="auto"/>
              <w:right w:val="nil"/>
            </w:tcBorders>
            <w:shd w:val="clear" w:color="auto" w:fill="5AC2B4"/>
            <w:tcMar>
              <w:left w:w="216" w:type="dxa"/>
              <w:right w:w="216" w:type="dxa"/>
            </w:tcMar>
            <w:vAlign w:val="bottom"/>
          </w:tcPr>
          <w:p w14:paraId="5500605E" w14:textId="77777777" w:rsidR="001268D5" w:rsidRPr="00A971D5" w:rsidRDefault="001268D5" w:rsidP="001268D5">
            <w:pPr>
              <w:ind w:left="-225"/>
              <w:jc w:val="right"/>
              <w:rPr>
                <w:rFonts w:ascii="Tahoma" w:hAnsi="Tahoma" w:cs="Tahoma"/>
                <w:sz w:val="4"/>
                <w:szCs w:val="4"/>
              </w:rPr>
            </w:pPr>
          </w:p>
        </w:tc>
        <w:tc>
          <w:tcPr>
            <w:tcW w:w="1260" w:type="dxa"/>
            <w:gridSpan w:val="2"/>
            <w:tcBorders>
              <w:top w:val="single" w:sz="4" w:space="0" w:color="auto"/>
              <w:left w:val="nil"/>
              <w:bottom w:val="single" w:sz="4" w:space="0" w:color="auto"/>
              <w:right w:val="nil"/>
            </w:tcBorders>
            <w:shd w:val="clear" w:color="auto" w:fill="5AC2B4"/>
            <w:vAlign w:val="bottom"/>
          </w:tcPr>
          <w:p w14:paraId="0A7DDF93" w14:textId="77777777" w:rsidR="001268D5" w:rsidRPr="00A971D5" w:rsidRDefault="001268D5" w:rsidP="001268D5">
            <w:pPr>
              <w:jc w:val="right"/>
              <w:rPr>
                <w:rFonts w:ascii="Tahoma" w:hAnsi="Tahoma" w:cs="Tahoma"/>
                <w:sz w:val="4"/>
                <w:szCs w:val="4"/>
              </w:rPr>
            </w:pPr>
          </w:p>
        </w:tc>
        <w:tc>
          <w:tcPr>
            <w:tcW w:w="451" w:type="dxa"/>
            <w:gridSpan w:val="2"/>
            <w:tcBorders>
              <w:top w:val="nil"/>
              <w:left w:val="nil"/>
              <w:bottom w:val="single" w:sz="4" w:space="0" w:color="auto"/>
              <w:right w:val="single" w:sz="4" w:space="0" w:color="auto"/>
            </w:tcBorders>
            <w:shd w:val="clear" w:color="auto" w:fill="5AC2B4"/>
          </w:tcPr>
          <w:p w14:paraId="19F6D3AF" w14:textId="77777777" w:rsidR="001268D5" w:rsidRDefault="001268D5" w:rsidP="001268D5">
            <w:pPr>
              <w:jc w:val="right"/>
              <w:rPr>
                <w:rFonts w:ascii="Tahoma" w:hAnsi="Tahoma" w:cs="Tahoma"/>
                <w:sz w:val="4"/>
                <w:szCs w:val="4"/>
              </w:rPr>
            </w:pPr>
          </w:p>
        </w:tc>
      </w:tr>
      <w:tr w:rsidR="008221BF" w:rsidRPr="00A971D5" w14:paraId="6F4CB07B" w14:textId="77777777" w:rsidTr="00F21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Ex>
        <w:trPr>
          <w:cantSplit/>
          <w:trHeight w:val="190"/>
        </w:trPr>
        <w:tc>
          <w:tcPr>
            <w:tcW w:w="11610" w:type="dxa"/>
            <w:gridSpan w:val="15"/>
            <w:tcBorders>
              <w:top w:val="single" w:sz="4" w:space="0" w:color="auto"/>
              <w:left w:val="nil"/>
              <w:bottom w:val="single" w:sz="4" w:space="0" w:color="auto"/>
              <w:right w:val="nil"/>
            </w:tcBorders>
            <w:shd w:val="clear" w:color="auto" w:fill="auto"/>
          </w:tcPr>
          <w:p w14:paraId="3932DCC8" w14:textId="77777777" w:rsidR="008221BF" w:rsidRDefault="008221BF" w:rsidP="001268D5">
            <w:pPr>
              <w:jc w:val="right"/>
              <w:rPr>
                <w:rFonts w:ascii="Tahoma" w:hAnsi="Tahoma" w:cs="Tahoma"/>
                <w:sz w:val="4"/>
                <w:szCs w:val="4"/>
              </w:rPr>
            </w:pPr>
          </w:p>
        </w:tc>
      </w:tr>
      <w:tr w:rsidR="003D259E" w:rsidRPr="00053CBB" w14:paraId="2E0742A3" w14:textId="77777777" w:rsidTr="00F21FDB">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jc w:val="center"/>
        </w:trPr>
        <w:tc>
          <w:tcPr>
            <w:tcW w:w="11610" w:type="dxa"/>
            <w:gridSpan w:val="15"/>
            <w:tcBorders>
              <w:top w:val="single" w:sz="4" w:space="0" w:color="auto"/>
            </w:tcBorders>
            <w:shd w:val="clear" w:color="auto" w:fill="5AC2B4"/>
          </w:tcPr>
          <w:p w14:paraId="5A349364" w14:textId="6CCCE537" w:rsidR="003D259E" w:rsidRPr="00053CBB" w:rsidRDefault="003D259E" w:rsidP="007D2EA2">
            <w:pPr>
              <w:jc w:val="center"/>
              <w:rPr>
                <w:rFonts w:ascii="Tahoma" w:hAnsi="Tahoma" w:cs="Tahoma"/>
                <w:b/>
                <w:sz w:val="20"/>
                <w:szCs w:val="20"/>
              </w:rPr>
            </w:pPr>
            <w:r w:rsidRPr="00053CBB">
              <w:rPr>
                <w:rFonts w:ascii="Tahoma" w:hAnsi="Tahoma" w:cs="Tahoma"/>
                <w:b/>
                <w:sz w:val="20"/>
                <w:szCs w:val="20"/>
              </w:rPr>
              <w:t>TERMS AND CONDITIONS</w:t>
            </w:r>
          </w:p>
        </w:tc>
      </w:tr>
      <w:tr w:rsidR="00D80CB2" w:rsidRPr="00053CBB" w14:paraId="434EE43E" w14:textId="77777777" w:rsidTr="00F21FDB">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jc w:val="center"/>
        </w:trPr>
        <w:tc>
          <w:tcPr>
            <w:tcW w:w="11610" w:type="dxa"/>
            <w:gridSpan w:val="15"/>
            <w:shd w:val="clear" w:color="auto" w:fill="auto"/>
          </w:tcPr>
          <w:p w14:paraId="3DD584A8" w14:textId="1CCB3BE0" w:rsidR="00D80CB2" w:rsidRPr="00053CBB" w:rsidRDefault="003C0054" w:rsidP="00AE16C1">
            <w:pPr>
              <w:rPr>
                <w:rFonts w:ascii="Tahoma" w:hAnsi="Tahoma" w:cs="Tahoma"/>
                <w:sz w:val="20"/>
                <w:szCs w:val="20"/>
              </w:rPr>
            </w:pPr>
            <w:r>
              <w:rPr>
                <w:rFonts w:ascii="Tahoma" w:hAnsi="Tahoma" w:cs="Tahoma"/>
                <w:sz w:val="20"/>
                <w:szCs w:val="20"/>
              </w:rPr>
              <w:t>This</w:t>
            </w:r>
            <w:r w:rsidR="00D80CB2">
              <w:rPr>
                <w:rFonts w:ascii="Tahoma" w:hAnsi="Tahoma" w:cs="Tahoma"/>
                <w:sz w:val="20"/>
                <w:szCs w:val="20"/>
              </w:rPr>
              <w:t xml:space="preserve"> Order </w:t>
            </w:r>
            <w:r>
              <w:rPr>
                <w:rFonts w:ascii="Tahoma" w:hAnsi="Tahoma" w:cs="Tahoma"/>
                <w:sz w:val="20"/>
                <w:szCs w:val="20"/>
              </w:rPr>
              <w:t>hereby</w:t>
            </w:r>
            <w:r w:rsidR="007238CB">
              <w:rPr>
                <w:rFonts w:ascii="Tahoma" w:hAnsi="Tahoma" w:cs="Tahoma"/>
                <w:sz w:val="20"/>
                <w:szCs w:val="20"/>
              </w:rPr>
              <w:t xml:space="preserve"> incorporate</w:t>
            </w:r>
            <w:r>
              <w:rPr>
                <w:rFonts w:ascii="Tahoma" w:hAnsi="Tahoma" w:cs="Tahoma"/>
                <w:sz w:val="20"/>
                <w:szCs w:val="20"/>
              </w:rPr>
              <w:t>s the terms</w:t>
            </w:r>
            <w:r w:rsidR="00961918">
              <w:rPr>
                <w:rFonts w:ascii="Tahoma" w:hAnsi="Tahoma" w:cs="Tahoma"/>
                <w:sz w:val="20"/>
                <w:szCs w:val="20"/>
              </w:rPr>
              <w:t xml:space="preserve"> and conditions of</w:t>
            </w:r>
            <w:r w:rsidR="00B31FF2">
              <w:rPr>
                <w:rFonts w:ascii="Tahoma" w:hAnsi="Tahoma" w:cs="Tahoma"/>
                <w:sz w:val="20"/>
                <w:szCs w:val="20"/>
              </w:rPr>
              <w:t xml:space="preserve"> the Master Services Agreement by and between Sequence Health, LLC and WellStar Health System, with an effective date of </w:t>
            </w:r>
            <w:r w:rsidR="00AE16C1" w:rsidRPr="00AE16C1">
              <w:rPr>
                <w:rFonts w:ascii="Tahoma" w:hAnsi="Tahoma" w:cs="Tahoma"/>
                <w:sz w:val="20"/>
                <w:szCs w:val="20"/>
                <w:highlight w:val="yellow"/>
              </w:rPr>
              <w:t>MSA EFFECTIVE DATE</w:t>
            </w:r>
          </w:p>
        </w:tc>
      </w:tr>
      <w:tr w:rsidR="003760C5" w:rsidRPr="00053CBB" w14:paraId="4E04F909" w14:textId="77777777" w:rsidTr="00F21FDB">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jc w:val="center"/>
        </w:trPr>
        <w:tc>
          <w:tcPr>
            <w:tcW w:w="3955" w:type="dxa"/>
            <w:gridSpan w:val="5"/>
            <w:shd w:val="clear" w:color="auto" w:fill="auto"/>
          </w:tcPr>
          <w:p w14:paraId="010916CB" w14:textId="2C795784" w:rsidR="003760C5" w:rsidRPr="00053CBB" w:rsidRDefault="003760C5" w:rsidP="003760C5">
            <w:pPr>
              <w:rPr>
                <w:rFonts w:ascii="Tahoma" w:hAnsi="Tahoma" w:cs="Tahoma"/>
                <w:sz w:val="20"/>
                <w:szCs w:val="20"/>
              </w:rPr>
            </w:pPr>
            <w:r>
              <w:rPr>
                <w:rFonts w:ascii="Tahoma" w:hAnsi="Tahoma" w:cs="Tahoma"/>
                <w:sz w:val="20"/>
                <w:szCs w:val="20"/>
              </w:rPr>
              <w:t xml:space="preserve">Initial Order </w:t>
            </w:r>
            <w:r w:rsidRPr="00053CBB">
              <w:rPr>
                <w:rFonts w:ascii="Tahoma" w:hAnsi="Tahoma" w:cs="Tahoma"/>
                <w:sz w:val="20"/>
                <w:szCs w:val="20"/>
              </w:rPr>
              <w:t>Term</w:t>
            </w:r>
          </w:p>
        </w:tc>
        <w:tc>
          <w:tcPr>
            <w:tcW w:w="7655" w:type="dxa"/>
            <w:gridSpan w:val="10"/>
            <w:shd w:val="clear" w:color="auto" w:fill="auto"/>
          </w:tcPr>
          <w:p w14:paraId="54BC11D5" w14:textId="4AD13501" w:rsidR="003760C5" w:rsidRDefault="003760C5" w:rsidP="003760C5">
            <w:pPr>
              <w:jc w:val="right"/>
              <w:rPr>
                <w:rFonts w:ascii="Tahoma" w:hAnsi="Tahoma" w:cs="Tahoma"/>
                <w:sz w:val="20"/>
                <w:szCs w:val="20"/>
              </w:rPr>
            </w:pPr>
            <w:r>
              <w:rPr>
                <w:rFonts w:ascii="Tahoma" w:hAnsi="Tahoma" w:cs="Tahoma"/>
                <w:sz w:val="20"/>
                <w:szCs w:val="20"/>
              </w:rPr>
              <w:t>12 months</w:t>
            </w:r>
          </w:p>
        </w:tc>
      </w:tr>
      <w:tr w:rsidR="003760C5" w:rsidRPr="00053CBB" w14:paraId="307CBCB9" w14:textId="77777777" w:rsidTr="00F21FDB">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jc w:val="center"/>
        </w:trPr>
        <w:tc>
          <w:tcPr>
            <w:tcW w:w="3955" w:type="dxa"/>
            <w:gridSpan w:val="5"/>
            <w:shd w:val="clear" w:color="auto" w:fill="auto"/>
          </w:tcPr>
          <w:p w14:paraId="4496F5BD" w14:textId="77777777" w:rsidR="003760C5" w:rsidRPr="00053CBB" w:rsidRDefault="003760C5" w:rsidP="003760C5">
            <w:pPr>
              <w:rPr>
                <w:rFonts w:ascii="Tahoma" w:hAnsi="Tahoma" w:cs="Tahoma"/>
                <w:sz w:val="20"/>
                <w:szCs w:val="20"/>
              </w:rPr>
            </w:pPr>
            <w:r w:rsidRPr="00053CBB">
              <w:rPr>
                <w:rFonts w:ascii="Tahoma" w:hAnsi="Tahoma" w:cs="Tahoma"/>
                <w:sz w:val="20"/>
                <w:szCs w:val="20"/>
              </w:rPr>
              <w:t>Upfront fees</w:t>
            </w:r>
          </w:p>
        </w:tc>
        <w:tc>
          <w:tcPr>
            <w:tcW w:w="7655" w:type="dxa"/>
            <w:gridSpan w:val="10"/>
            <w:shd w:val="clear" w:color="auto" w:fill="auto"/>
          </w:tcPr>
          <w:p w14:paraId="6E5E3DFB" w14:textId="7E549AC6" w:rsidR="003760C5" w:rsidRPr="00053CBB" w:rsidRDefault="003760C5" w:rsidP="003760C5">
            <w:pPr>
              <w:jc w:val="right"/>
              <w:rPr>
                <w:rFonts w:ascii="Tahoma" w:hAnsi="Tahoma" w:cs="Tahoma"/>
                <w:sz w:val="20"/>
                <w:szCs w:val="20"/>
              </w:rPr>
            </w:pPr>
            <w:r>
              <w:rPr>
                <w:rFonts w:ascii="Tahoma" w:hAnsi="Tahoma" w:cs="Tahoma"/>
                <w:sz w:val="20"/>
                <w:szCs w:val="20"/>
              </w:rPr>
              <w:t>10</w:t>
            </w:r>
            <w:r w:rsidRPr="00053CBB">
              <w:rPr>
                <w:rFonts w:ascii="Tahoma" w:hAnsi="Tahoma" w:cs="Tahoma"/>
                <w:sz w:val="20"/>
                <w:szCs w:val="20"/>
              </w:rPr>
              <w:t xml:space="preserve">0% </w:t>
            </w:r>
            <w:r w:rsidR="007238CB">
              <w:rPr>
                <w:rFonts w:ascii="Tahoma" w:hAnsi="Tahoma" w:cs="Tahoma"/>
                <w:sz w:val="20"/>
                <w:szCs w:val="20"/>
              </w:rPr>
              <w:t>due</w:t>
            </w:r>
            <w:r w:rsidRPr="00053CBB">
              <w:rPr>
                <w:rFonts w:ascii="Tahoma" w:hAnsi="Tahoma" w:cs="Tahoma"/>
                <w:sz w:val="20"/>
                <w:szCs w:val="20"/>
              </w:rPr>
              <w:t xml:space="preserve"> at contract signing</w:t>
            </w:r>
          </w:p>
        </w:tc>
      </w:tr>
      <w:tr w:rsidR="003760C5" w:rsidRPr="00AA6418" w14:paraId="1E4BDD29" w14:textId="77777777" w:rsidTr="00F21FDB">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jc w:val="center"/>
        </w:trPr>
        <w:tc>
          <w:tcPr>
            <w:tcW w:w="3955" w:type="dxa"/>
            <w:gridSpan w:val="5"/>
            <w:shd w:val="clear" w:color="auto" w:fill="auto"/>
          </w:tcPr>
          <w:p w14:paraId="3C60C678" w14:textId="77777777" w:rsidR="003760C5" w:rsidRPr="00AA6418" w:rsidRDefault="003760C5" w:rsidP="003760C5">
            <w:pPr>
              <w:rPr>
                <w:rFonts w:ascii="Tahoma" w:hAnsi="Tahoma" w:cs="Tahoma"/>
                <w:sz w:val="20"/>
                <w:szCs w:val="20"/>
              </w:rPr>
            </w:pPr>
            <w:r w:rsidRPr="00AA6418">
              <w:rPr>
                <w:rFonts w:ascii="Tahoma" w:hAnsi="Tahoma" w:cs="Tahoma"/>
                <w:sz w:val="20"/>
                <w:szCs w:val="20"/>
              </w:rPr>
              <w:t>Monthly Fees</w:t>
            </w:r>
          </w:p>
        </w:tc>
        <w:tc>
          <w:tcPr>
            <w:tcW w:w="7655" w:type="dxa"/>
            <w:gridSpan w:val="10"/>
            <w:shd w:val="clear" w:color="auto" w:fill="auto"/>
          </w:tcPr>
          <w:p w14:paraId="67AACB73" w14:textId="77777777" w:rsidR="003760C5" w:rsidRPr="00AA6418" w:rsidRDefault="003760C5" w:rsidP="003760C5">
            <w:pPr>
              <w:jc w:val="right"/>
              <w:rPr>
                <w:rFonts w:ascii="Tahoma" w:hAnsi="Tahoma" w:cs="Tahoma"/>
                <w:sz w:val="20"/>
                <w:szCs w:val="20"/>
              </w:rPr>
            </w:pPr>
            <w:r w:rsidRPr="00AA6418">
              <w:rPr>
                <w:rFonts w:ascii="Tahoma" w:hAnsi="Tahoma" w:cs="Tahoma"/>
                <w:sz w:val="20"/>
                <w:szCs w:val="20"/>
              </w:rPr>
              <w:t>Due prior to service month once site goes live</w:t>
            </w:r>
          </w:p>
        </w:tc>
      </w:tr>
      <w:tr w:rsidR="003760C5" w:rsidRPr="00AA6418" w14:paraId="49F989CD" w14:textId="77777777" w:rsidTr="00F21FDB">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jc w:val="center"/>
        </w:trPr>
        <w:tc>
          <w:tcPr>
            <w:tcW w:w="3955" w:type="dxa"/>
            <w:gridSpan w:val="5"/>
            <w:shd w:val="clear" w:color="auto" w:fill="auto"/>
          </w:tcPr>
          <w:p w14:paraId="5F703453" w14:textId="77777777" w:rsidR="003760C5" w:rsidRPr="00AA6418" w:rsidRDefault="003760C5" w:rsidP="003760C5">
            <w:pPr>
              <w:rPr>
                <w:rFonts w:ascii="Tahoma" w:hAnsi="Tahoma" w:cs="Tahoma"/>
                <w:sz w:val="20"/>
                <w:szCs w:val="20"/>
              </w:rPr>
            </w:pPr>
            <w:r w:rsidRPr="00AA6418">
              <w:rPr>
                <w:rFonts w:ascii="Tahoma" w:hAnsi="Tahoma" w:cs="Tahoma"/>
                <w:sz w:val="20"/>
                <w:szCs w:val="20"/>
              </w:rPr>
              <w:t>Additional Maintenance and Support</w:t>
            </w:r>
          </w:p>
        </w:tc>
        <w:tc>
          <w:tcPr>
            <w:tcW w:w="7655" w:type="dxa"/>
            <w:gridSpan w:val="10"/>
            <w:shd w:val="clear" w:color="auto" w:fill="auto"/>
          </w:tcPr>
          <w:p w14:paraId="6E944A76" w14:textId="77777777" w:rsidR="003760C5" w:rsidRPr="00AA6418" w:rsidRDefault="003760C5" w:rsidP="003760C5">
            <w:pPr>
              <w:jc w:val="right"/>
              <w:rPr>
                <w:rFonts w:ascii="Tahoma" w:hAnsi="Tahoma" w:cs="Tahoma"/>
                <w:sz w:val="20"/>
                <w:szCs w:val="20"/>
              </w:rPr>
            </w:pPr>
            <w:r w:rsidRPr="00AA6418">
              <w:rPr>
                <w:rFonts w:ascii="Tahoma" w:hAnsi="Tahoma" w:cs="Tahoma"/>
                <w:sz w:val="20"/>
                <w:szCs w:val="20"/>
              </w:rPr>
              <w:t>Any additional support or maintenance beyond scope of work will be quoted as a separate project at a rate of $180/</w:t>
            </w:r>
            <w:proofErr w:type="spellStart"/>
            <w:r w:rsidRPr="00AA6418">
              <w:rPr>
                <w:rFonts w:ascii="Tahoma" w:hAnsi="Tahoma" w:cs="Tahoma"/>
                <w:sz w:val="20"/>
                <w:szCs w:val="20"/>
              </w:rPr>
              <w:t>hr</w:t>
            </w:r>
            <w:proofErr w:type="spellEnd"/>
          </w:p>
        </w:tc>
      </w:tr>
      <w:tr w:rsidR="0070542B" w14:paraId="1F4B3E1D" w14:textId="77777777" w:rsidTr="00F21FDB">
        <w:trPr>
          <w:gridBefore w:val="3"/>
          <w:gridAfter w:val="3"/>
          <w:wBefore w:w="1079" w:type="dxa"/>
          <w:wAfter w:w="1171" w:type="dxa"/>
        </w:trPr>
        <w:tc>
          <w:tcPr>
            <w:tcW w:w="4505" w:type="dxa"/>
            <w:gridSpan w:val="3"/>
          </w:tcPr>
          <w:p w14:paraId="0E9C433F" w14:textId="165EDAFE" w:rsidR="0070542B" w:rsidRDefault="003D259E" w:rsidP="007D2EA2">
            <w:pPr>
              <w:tabs>
                <w:tab w:val="left" w:pos="720"/>
                <w:tab w:val="left" w:pos="1440"/>
                <w:tab w:val="left" w:pos="2160"/>
              </w:tabs>
              <w:jc w:val="center"/>
              <w:rPr>
                <w:b/>
                <w:sz w:val="22"/>
                <w:szCs w:val="22"/>
              </w:rPr>
            </w:pPr>
            <w:r>
              <w:lastRenderedPageBreak/>
              <w:br w:type="page"/>
            </w:r>
            <w:r w:rsidR="009D5CC9">
              <w:br w:type="page"/>
            </w:r>
            <w:r w:rsidR="0070542B">
              <w:rPr>
                <w:b/>
                <w:sz w:val="22"/>
                <w:szCs w:val="22"/>
              </w:rPr>
              <w:t>SEQUENCE HEALTH, LLC</w:t>
            </w:r>
          </w:p>
        </w:tc>
        <w:tc>
          <w:tcPr>
            <w:tcW w:w="356" w:type="dxa"/>
          </w:tcPr>
          <w:p w14:paraId="1BCC7B37" w14:textId="77777777" w:rsidR="0070542B" w:rsidRDefault="0070542B" w:rsidP="007D2EA2">
            <w:pPr>
              <w:tabs>
                <w:tab w:val="left" w:pos="720"/>
                <w:tab w:val="left" w:pos="1440"/>
                <w:tab w:val="left" w:pos="2160"/>
              </w:tabs>
              <w:rPr>
                <w:sz w:val="22"/>
                <w:szCs w:val="22"/>
              </w:rPr>
            </w:pPr>
          </w:p>
        </w:tc>
        <w:tc>
          <w:tcPr>
            <w:tcW w:w="4499" w:type="dxa"/>
            <w:gridSpan w:val="5"/>
          </w:tcPr>
          <w:p w14:paraId="0E9FB0B8" w14:textId="77777777" w:rsidR="0070542B" w:rsidRDefault="0070542B" w:rsidP="007D2EA2">
            <w:pPr>
              <w:tabs>
                <w:tab w:val="left" w:pos="720"/>
                <w:tab w:val="left" w:pos="1440"/>
                <w:tab w:val="left" w:pos="2160"/>
              </w:tabs>
              <w:jc w:val="center"/>
              <w:rPr>
                <w:b/>
                <w:sz w:val="22"/>
                <w:szCs w:val="22"/>
              </w:rPr>
            </w:pPr>
            <w:r w:rsidRPr="0070542B">
              <w:rPr>
                <w:b/>
                <w:sz w:val="22"/>
                <w:szCs w:val="22"/>
                <w:highlight w:val="yellow"/>
              </w:rPr>
              <w:t>[CLIENT ENTITY NAME]</w:t>
            </w:r>
          </w:p>
        </w:tc>
      </w:tr>
      <w:tr w:rsidR="0070542B" w14:paraId="3928A530" w14:textId="77777777" w:rsidTr="00F21FDB">
        <w:trPr>
          <w:gridBefore w:val="3"/>
          <w:gridAfter w:val="3"/>
          <w:wBefore w:w="1079" w:type="dxa"/>
          <w:wAfter w:w="1171" w:type="dxa"/>
        </w:trPr>
        <w:tc>
          <w:tcPr>
            <w:tcW w:w="4505" w:type="dxa"/>
            <w:gridSpan w:val="3"/>
            <w:tcBorders>
              <w:bottom w:val="single" w:sz="4" w:space="0" w:color="auto"/>
            </w:tcBorders>
          </w:tcPr>
          <w:p w14:paraId="249AAC03" w14:textId="77777777" w:rsidR="0070542B" w:rsidRDefault="0070542B" w:rsidP="007D2EA2">
            <w:pPr>
              <w:tabs>
                <w:tab w:val="left" w:pos="720"/>
                <w:tab w:val="left" w:pos="1440"/>
                <w:tab w:val="left" w:pos="2160"/>
              </w:tabs>
              <w:rPr>
                <w:sz w:val="22"/>
                <w:szCs w:val="22"/>
              </w:rPr>
            </w:pPr>
          </w:p>
          <w:p w14:paraId="4155C2DC" w14:textId="77777777" w:rsidR="0070542B" w:rsidRDefault="0070542B" w:rsidP="007D2EA2">
            <w:pPr>
              <w:tabs>
                <w:tab w:val="left" w:pos="720"/>
                <w:tab w:val="left" w:pos="1440"/>
                <w:tab w:val="left" w:pos="2160"/>
              </w:tabs>
              <w:rPr>
                <w:sz w:val="22"/>
                <w:szCs w:val="22"/>
              </w:rPr>
            </w:pPr>
          </w:p>
          <w:p w14:paraId="5CC5C1E2" w14:textId="2CB89C6D" w:rsidR="00F21FDB" w:rsidRDefault="00F21FDB" w:rsidP="007D2EA2">
            <w:pPr>
              <w:tabs>
                <w:tab w:val="left" w:pos="720"/>
                <w:tab w:val="left" w:pos="1440"/>
                <w:tab w:val="left" w:pos="2160"/>
              </w:tabs>
              <w:rPr>
                <w:sz w:val="22"/>
                <w:szCs w:val="22"/>
              </w:rPr>
            </w:pPr>
          </w:p>
        </w:tc>
        <w:tc>
          <w:tcPr>
            <w:tcW w:w="356" w:type="dxa"/>
          </w:tcPr>
          <w:p w14:paraId="29ABF04B" w14:textId="77777777" w:rsidR="0070542B" w:rsidRDefault="0070542B" w:rsidP="007D2EA2">
            <w:pPr>
              <w:tabs>
                <w:tab w:val="left" w:pos="720"/>
                <w:tab w:val="left" w:pos="1440"/>
                <w:tab w:val="left" w:pos="2160"/>
              </w:tabs>
              <w:rPr>
                <w:sz w:val="22"/>
                <w:szCs w:val="22"/>
              </w:rPr>
            </w:pPr>
          </w:p>
        </w:tc>
        <w:tc>
          <w:tcPr>
            <w:tcW w:w="4499" w:type="dxa"/>
            <w:gridSpan w:val="5"/>
            <w:tcBorders>
              <w:bottom w:val="single" w:sz="4" w:space="0" w:color="auto"/>
            </w:tcBorders>
          </w:tcPr>
          <w:p w14:paraId="442E2405" w14:textId="77777777" w:rsidR="0070542B" w:rsidRDefault="0070542B" w:rsidP="007D2EA2">
            <w:pPr>
              <w:tabs>
                <w:tab w:val="left" w:pos="720"/>
                <w:tab w:val="left" w:pos="1440"/>
                <w:tab w:val="left" w:pos="2160"/>
              </w:tabs>
              <w:rPr>
                <w:sz w:val="22"/>
                <w:szCs w:val="22"/>
              </w:rPr>
            </w:pPr>
          </w:p>
        </w:tc>
      </w:tr>
      <w:tr w:rsidR="0070542B" w14:paraId="04699C29" w14:textId="77777777" w:rsidTr="00F21FDB">
        <w:trPr>
          <w:gridBefore w:val="3"/>
          <w:gridAfter w:val="3"/>
          <w:wBefore w:w="1079" w:type="dxa"/>
          <w:wAfter w:w="1171" w:type="dxa"/>
        </w:trPr>
        <w:tc>
          <w:tcPr>
            <w:tcW w:w="4505" w:type="dxa"/>
            <w:gridSpan w:val="3"/>
            <w:tcBorders>
              <w:top w:val="single" w:sz="4" w:space="0" w:color="auto"/>
            </w:tcBorders>
          </w:tcPr>
          <w:p w14:paraId="67560651" w14:textId="77777777" w:rsidR="0070542B" w:rsidRDefault="0070542B" w:rsidP="007D2EA2">
            <w:pPr>
              <w:tabs>
                <w:tab w:val="left" w:pos="720"/>
                <w:tab w:val="left" w:pos="1440"/>
                <w:tab w:val="left" w:pos="2160"/>
              </w:tabs>
              <w:rPr>
                <w:sz w:val="22"/>
                <w:szCs w:val="22"/>
              </w:rPr>
            </w:pPr>
            <w:r>
              <w:rPr>
                <w:sz w:val="22"/>
                <w:szCs w:val="22"/>
              </w:rPr>
              <w:t>Authorized Signature</w:t>
            </w:r>
          </w:p>
        </w:tc>
        <w:tc>
          <w:tcPr>
            <w:tcW w:w="356" w:type="dxa"/>
          </w:tcPr>
          <w:p w14:paraId="6A3D3022" w14:textId="77777777" w:rsidR="0070542B" w:rsidRDefault="0070542B" w:rsidP="007D2EA2">
            <w:pPr>
              <w:tabs>
                <w:tab w:val="left" w:pos="720"/>
                <w:tab w:val="left" w:pos="1440"/>
                <w:tab w:val="left" w:pos="2160"/>
              </w:tabs>
              <w:rPr>
                <w:sz w:val="22"/>
                <w:szCs w:val="22"/>
              </w:rPr>
            </w:pPr>
          </w:p>
        </w:tc>
        <w:tc>
          <w:tcPr>
            <w:tcW w:w="4499" w:type="dxa"/>
            <w:gridSpan w:val="5"/>
            <w:tcBorders>
              <w:top w:val="single" w:sz="4" w:space="0" w:color="auto"/>
            </w:tcBorders>
          </w:tcPr>
          <w:p w14:paraId="486C78F8" w14:textId="77777777" w:rsidR="0070542B" w:rsidRDefault="0070542B" w:rsidP="007D2EA2">
            <w:pPr>
              <w:tabs>
                <w:tab w:val="left" w:pos="720"/>
                <w:tab w:val="left" w:pos="1440"/>
                <w:tab w:val="left" w:pos="2160"/>
              </w:tabs>
              <w:rPr>
                <w:sz w:val="22"/>
                <w:szCs w:val="22"/>
              </w:rPr>
            </w:pPr>
            <w:r>
              <w:rPr>
                <w:sz w:val="22"/>
                <w:szCs w:val="22"/>
              </w:rPr>
              <w:t>Authorized Signature</w:t>
            </w:r>
          </w:p>
        </w:tc>
      </w:tr>
      <w:tr w:rsidR="0070542B" w14:paraId="298C4BED" w14:textId="77777777" w:rsidTr="00F21FDB">
        <w:trPr>
          <w:gridBefore w:val="3"/>
          <w:gridAfter w:val="3"/>
          <w:wBefore w:w="1079" w:type="dxa"/>
          <w:wAfter w:w="1171" w:type="dxa"/>
        </w:trPr>
        <w:tc>
          <w:tcPr>
            <w:tcW w:w="4505" w:type="dxa"/>
            <w:gridSpan w:val="3"/>
            <w:tcBorders>
              <w:bottom w:val="single" w:sz="4" w:space="0" w:color="auto"/>
            </w:tcBorders>
          </w:tcPr>
          <w:p w14:paraId="41C9C600" w14:textId="77777777" w:rsidR="0070542B" w:rsidRDefault="0070542B" w:rsidP="007D2EA2">
            <w:pPr>
              <w:tabs>
                <w:tab w:val="left" w:pos="720"/>
                <w:tab w:val="left" w:pos="1440"/>
                <w:tab w:val="left" w:pos="2160"/>
              </w:tabs>
              <w:rPr>
                <w:sz w:val="22"/>
                <w:szCs w:val="22"/>
              </w:rPr>
            </w:pPr>
          </w:p>
          <w:p w14:paraId="6298911B" w14:textId="5003EDE2" w:rsidR="00F21FDB" w:rsidRDefault="00F21FDB" w:rsidP="007D2EA2">
            <w:pPr>
              <w:tabs>
                <w:tab w:val="left" w:pos="720"/>
                <w:tab w:val="left" w:pos="1440"/>
                <w:tab w:val="left" w:pos="2160"/>
              </w:tabs>
              <w:rPr>
                <w:sz w:val="22"/>
                <w:szCs w:val="22"/>
              </w:rPr>
            </w:pPr>
          </w:p>
        </w:tc>
        <w:tc>
          <w:tcPr>
            <w:tcW w:w="356" w:type="dxa"/>
          </w:tcPr>
          <w:p w14:paraId="1203AC34" w14:textId="77777777" w:rsidR="0070542B" w:rsidRDefault="0070542B" w:rsidP="007D2EA2">
            <w:pPr>
              <w:tabs>
                <w:tab w:val="left" w:pos="720"/>
                <w:tab w:val="left" w:pos="1440"/>
                <w:tab w:val="left" w:pos="2160"/>
              </w:tabs>
              <w:rPr>
                <w:sz w:val="22"/>
                <w:szCs w:val="22"/>
              </w:rPr>
            </w:pPr>
          </w:p>
        </w:tc>
        <w:tc>
          <w:tcPr>
            <w:tcW w:w="4499" w:type="dxa"/>
            <w:gridSpan w:val="5"/>
            <w:tcBorders>
              <w:bottom w:val="single" w:sz="4" w:space="0" w:color="auto"/>
            </w:tcBorders>
          </w:tcPr>
          <w:p w14:paraId="31F1EFE1" w14:textId="77777777" w:rsidR="0070542B" w:rsidRDefault="0070542B" w:rsidP="007D2EA2">
            <w:pPr>
              <w:tabs>
                <w:tab w:val="left" w:pos="720"/>
                <w:tab w:val="left" w:pos="1440"/>
                <w:tab w:val="left" w:pos="2160"/>
              </w:tabs>
              <w:rPr>
                <w:sz w:val="22"/>
                <w:szCs w:val="22"/>
              </w:rPr>
            </w:pPr>
          </w:p>
        </w:tc>
      </w:tr>
      <w:tr w:rsidR="0070542B" w14:paraId="40352F20" w14:textId="77777777" w:rsidTr="00F21FDB">
        <w:trPr>
          <w:gridBefore w:val="3"/>
          <w:gridAfter w:val="3"/>
          <w:wBefore w:w="1079" w:type="dxa"/>
          <w:wAfter w:w="1171" w:type="dxa"/>
        </w:trPr>
        <w:tc>
          <w:tcPr>
            <w:tcW w:w="4505" w:type="dxa"/>
            <w:gridSpan w:val="3"/>
            <w:tcBorders>
              <w:top w:val="single" w:sz="4" w:space="0" w:color="auto"/>
            </w:tcBorders>
          </w:tcPr>
          <w:p w14:paraId="06499DFD" w14:textId="77777777" w:rsidR="0070542B" w:rsidRDefault="0070542B" w:rsidP="007D2EA2">
            <w:pPr>
              <w:tabs>
                <w:tab w:val="left" w:pos="720"/>
                <w:tab w:val="left" w:pos="1440"/>
                <w:tab w:val="left" w:pos="2160"/>
              </w:tabs>
              <w:rPr>
                <w:sz w:val="22"/>
                <w:szCs w:val="22"/>
              </w:rPr>
            </w:pPr>
            <w:r>
              <w:rPr>
                <w:sz w:val="22"/>
                <w:szCs w:val="22"/>
              </w:rPr>
              <w:t>Name</w:t>
            </w:r>
          </w:p>
        </w:tc>
        <w:tc>
          <w:tcPr>
            <w:tcW w:w="356" w:type="dxa"/>
          </w:tcPr>
          <w:p w14:paraId="513EB30C" w14:textId="77777777" w:rsidR="0070542B" w:rsidRDefault="0070542B" w:rsidP="007D2EA2">
            <w:pPr>
              <w:tabs>
                <w:tab w:val="left" w:pos="720"/>
                <w:tab w:val="left" w:pos="1440"/>
                <w:tab w:val="left" w:pos="2160"/>
              </w:tabs>
              <w:rPr>
                <w:sz w:val="22"/>
                <w:szCs w:val="22"/>
              </w:rPr>
            </w:pPr>
          </w:p>
        </w:tc>
        <w:tc>
          <w:tcPr>
            <w:tcW w:w="4499" w:type="dxa"/>
            <w:gridSpan w:val="5"/>
            <w:tcBorders>
              <w:top w:val="single" w:sz="4" w:space="0" w:color="auto"/>
            </w:tcBorders>
          </w:tcPr>
          <w:p w14:paraId="6D67BFC7" w14:textId="77777777" w:rsidR="0070542B" w:rsidRDefault="0070542B" w:rsidP="007D2EA2">
            <w:pPr>
              <w:tabs>
                <w:tab w:val="left" w:pos="720"/>
                <w:tab w:val="left" w:pos="1440"/>
                <w:tab w:val="left" w:pos="2160"/>
              </w:tabs>
              <w:rPr>
                <w:sz w:val="22"/>
                <w:szCs w:val="22"/>
              </w:rPr>
            </w:pPr>
            <w:r>
              <w:rPr>
                <w:sz w:val="22"/>
                <w:szCs w:val="22"/>
              </w:rPr>
              <w:t>Name</w:t>
            </w:r>
          </w:p>
        </w:tc>
      </w:tr>
      <w:tr w:rsidR="0070542B" w14:paraId="1EDC326D" w14:textId="77777777" w:rsidTr="00F21FDB">
        <w:trPr>
          <w:gridBefore w:val="3"/>
          <w:gridAfter w:val="3"/>
          <w:wBefore w:w="1079" w:type="dxa"/>
          <w:wAfter w:w="1171" w:type="dxa"/>
        </w:trPr>
        <w:tc>
          <w:tcPr>
            <w:tcW w:w="4505" w:type="dxa"/>
            <w:gridSpan w:val="3"/>
            <w:tcBorders>
              <w:bottom w:val="single" w:sz="4" w:space="0" w:color="auto"/>
            </w:tcBorders>
          </w:tcPr>
          <w:p w14:paraId="7010E672" w14:textId="77777777" w:rsidR="0070542B" w:rsidRDefault="0070542B" w:rsidP="007D2EA2">
            <w:pPr>
              <w:tabs>
                <w:tab w:val="left" w:pos="720"/>
                <w:tab w:val="left" w:pos="1440"/>
                <w:tab w:val="left" w:pos="2160"/>
              </w:tabs>
              <w:rPr>
                <w:sz w:val="22"/>
                <w:szCs w:val="22"/>
              </w:rPr>
            </w:pPr>
          </w:p>
          <w:p w14:paraId="535DC5F3" w14:textId="6B77DAC7" w:rsidR="00F21FDB" w:rsidRDefault="00F21FDB" w:rsidP="007D2EA2">
            <w:pPr>
              <w:tabs>
                <w:tab w:val="left" w:pos="720"/>
                <w:tab w:val="left" w:pos="1440"/>
                <w:tab w:val="left" w:pos="2160"/>
              </w:tabs>
              <w:rPr>
                <w:sz w:val="22"/>
                <w:szCs w:val="22"/>
              </w:rPr>
            </w:pPr>
          </w:p>
        </w:tc>
        <w:tc>
          <w:tcPr>
            <w:tcW w:w="356" w:type="dxa"/>
          </w:tcPr>
          <w:p w14:paraId="4F7FE79F" w14:textId="77777777" w:rsidR="0070542B" w:rsidRDefault="0070542B" w:rsidP="007D2EA2">
            <w:pPr>
              <w:tabs>
                <w:tab w:val="left" w:pos="720"/>
                <w:tab w:val="left" w:pos="1440"/>
                <w:tab w:val="left" w:pos="2160"/>
              </w:tabs>
              <w:rPr>
                <w:sz w:val="22"/>
                <w:szCs w:val="22"/>
              </w:rPr>
            </w:pPr>
          </w:p>
        </w:tc>
        <w:tc>
          <w:tcPr>
            <w:tcW w:w="4499" w:type="dxa"/>
            <w:gridSpan w:val="5"/>
            <w:tcBorders>
              <w:bottom w:val="single" w:sz="4" w:space="0" w:color="auto"/>
            </w:tcBorders>
          </w:tcPr>
          <w:p w14:paraId="78E5B1A0" w14:textId="77777777" w:rsidR="0070542B" w:rsidRDefault="0070542B" w:rsidP="007D2EA2">
            <w:pPr>
              <w:tabs>
                <w:tab w:val="left" w:pos="720"/>
                <w:tab w:val="left" w:pos="1440"/>
                <w:tab w:val="left" w:pos="2160"/>
              </w:tabs>
              <w:rPr>
                <w:sz w:val="22"/>
                <w:szCs w:val="22"/>
              </w:rPr>
            </w:pPr>
          </w:p>
        </w:tc>
      </w:tr>
      <w:tr w:rsidR="0070542B" w14:paraId="2E12A9CB" w14:textId="77777777" w:rsidTr="00F21FDB">
        <w:trPr>
          <w:gridBefore w:val="3"/>
          <w:gridAfter w:val="3"/>
          <w:wBefore w:w="1079" w:type="dxa"/>
          <w:wAfter w:w="1171" w:type="dxa"/>
        </w:trPr>
        <w:tc>
          <w:tcPr>
            <w:tcW w:w="4505" w:type="dxa"/>
            <w:gridSpan w:val="3"/>
            <w:tcBorders>
              <w:top w:val="single" w:sz="4" w:space="0" w:color="auto"/>
            </w:tcBorders>
          </w:tcPr>
          <w:p w14:paraId="00873746" w14:textId="77777777" w:rsidR="0070542B" w:rsidRDefault="0070542B" w:rsidP="007D2EA2">
            <w:pPr>
              <w:tabs>
                <w:tab w:val="left" w:pos="720"/>
                <w:tab w:val="left" w:pos="1440"/>
                <w:tab w:val="left" w:pos="2160"/>
              </w:tabs>
              <w:rPr>
                <w:sz w:val="22"/>
                <w:szCs w:val="22"/>
              </w:rPr>
            </w:pPr>
            <w:r>
              <w:rPr>
                <w:sz w:val="22"/>
                <w:szCs w:val="22"/>
              </w:rPr>
              <w:t>Title</w:t>
            </w:r>
          </w:p>
        </w:tc>
        <w:tc>
          <w:tcPr>
            <w:tcW w:w="356" w:type="dxa"/>
          </w:tcPr>
          <w:p w14:paraId="5E602A55" w14:textId="77777777" w:rsidR="0070542B" w:rsidRDefault="0070542B" w:rsidP="007D2EA2">
            <w:pPr>
              <w:tabs>
                <w:tab w:val="left" w:pos="720"/>
                <w:tab w:val="left" w:pos="1440"/>
                <w:tab w:val="left" w:pos="2160"/>
              </w:tabs>
              <w:rPr>
                <w:sz w:val="22"/>
                <w:szCs w:val="22"/>
              </w:rPr>
            </w:pPr>
          </w:p>
        </w:tc>
        <w:tc>
          <w:tcPr>
            <w:tcW w:w="4499" w:type="dxa"/>
            <w:gridSpan w:val="5"/>
            <w:tcBorders>
              <w:top w:val="single" w:sz="4" w:space="0" w:color="auto"/>
            </w:tcBorders>
          </w:tcPr>
          <w:p w14:paraId="2A44D7AC" w14:textId="77777777" w:rsidR="0070542B" w:rsidRDefault="0070542B" w:rsidP="007D2EA2">
            <w:pPr>
              <w:tabs>
                <w:tab w:val="left" w:pos="720"/>
                <w:tab w:val="left" w:pos="1440"/>
                <w:tab w:val="left" w:pos="2160"/>
              </w:tabs>
              <w:rPr>
                <w:sz w:val="22"/>
                <w:szCs w:val="22"/>
              </w:rPr>
            </w:pPr>
            <w:r>
              <w:rPr>
                <w:sz w:val="22"/>
                <w:szCs w:val="22"/>
              </w:rPr>
              <w:t>Title</w:t>
            </w:r>
          </w:p>
        </w:tc>
      </w:tr>
      <w:tr w:rsidR="0070542B" w14:paraId="13D8C644" w14:textId="77777777" w:rsidTr="00F21FDB">
        <w:trPr>
          <w:gridBefore w:val="3"/>
          <w:gridAfter w:val="3"/>
          <w:wBefore w:w="1079" w:type="dxa"/>
          <w:wAfter w:w="1171" w:type="dxa"/>
        </w:trPr>
        <w:tc>
          <w:tcPr>
            <w:tcW w:w="4505" w:type="dxa"/>
            <w:gridSpan w:val="3"/>
            <w:tcBorders>
              <w:bottom w:val="single" w:sz="4" w:space="0" w:color="auto"/>
            </w:tcBorders>
          </w:tcPr>
          <w:p w14:paraId="7CFDB93F" w14:textId="77777777" w:rsidR="0070542B" w:rsidRDefault="0070542B" w:rsidP="007D2EA2">
            <w:pPr>
              <w:tabs>
                <w:tab w:val="left" w:pos="720"/>
                <w:tab w:val="left" w:pos="1440"/>
                <w:tab w:val="left" w:pos="2160"/>
              </w:tabs>
              <w:rPr>
                <w:sz w:val="22"/>
                <w:szCs w:val="22"/>
              </w:rPr>
            </w:pPr>
          </w:p>
          <w:p w14:paraId="1D088F17" w14:textId="5365A1D1" w:rsidR="00F21FDB" w:rsidRDefault="00F21FDB" w:rsidP="007D2EA2">
            <w:pPr>
              <w:tabs>
                <w:tab w:val="left" w:pos="720"/>
                <w:tab w:val="left" w:pos="1440"/>
                <w:tab w:val="left" w:pos="2160"/>
              </w:tabs>
              <w:rPr>
                <w:sz w:val="22"/>
                <w:szCs w:val="22"/>
              </w:rPr>
            </w:pPr>
          </w:p>
        </w:tc>
        <w:tc>
          <w:tcPr>
            <w:tcW w:w="356" w:type="dxa"/>
          </w:tcPr>
          <w:p w14:paraId="6C661DA0" w14:textId="77777777" w:rsidR="0070542B" w:rsidRDefault="0070542B" w:rsidP="007D2EA2">
            <w:pPr>
              <w:tabs>
                <w:tab w:val="left" w:pos="720"/>
                <w:tab w:val="left" w:pos="1440"/>
                <w:tab w:val="left" w:pos="2160"/>
              </w:tabs>
              <w:rPr>
                <w:sz w:val="22"/>
                <w:szCs w:val="22"/>
              </w:rPr>
            </w:pPr>
          </w:p>
        </w:tc>
        <w:tc>
          <w:tcPr>
            <w:tcW w:w="4499" w:type="dxa"/>
            <w:gridSpan w:val="5"/>
            <w:tcBorders>
              <w:bottom w:val="single" w:sz="4" w:space="0" w:color="auto"/>
            </w:tcBorders>
          </w:tcPr>
          <w:p w14:paraId="248B6CC7" w14:textId="77777777" w:rsidR="0070542B" w:rsidRDefault="0070542B" w:rsidP="007D2EA2">
            <w:pPr>
              <w:tabs>
                <w:tab w:val="left" w:pos="720"/>
                <w:tab w:val="left" w:pos="1440"/>
                <w:tab w:val="left" w:pos="2160"/>
              </w:tabs>
              <w:rPr>
                <w:sz w:val="22"/>
                <w:szCs w:val="22"/>
              </w:rPr>
            </w:pPr>
          </w:p>
        </w:tc>
      </w:tr>
      <w:tr w:rsidR="0070542B" w14:paraId="2B161D8B" w14:textId="77777777" w:rsidTr="00F21FDB">
        <w:trPr>
          <w:gridBefore w:val="3"/>
          <w:gridAfter w:val="3"/>
          <w:wBefore w:w="1079" w:type="dxa"/>
          <w:wAfter w:w="1171" w:type="dxa"/>
        </w:trPr>
        <w:tc>
          <w:tcPr>
            <w:tcW w:w="4505" w:type="dxa"/>
            <w:gridSpan w:val="3"/>
            <w:tcBorders>
              <w:top w:val="single" w:sz="4" w:space="0" w:color="auto"/>
            </w:tcBorders>
          </w:tcPr>
          <w:p w14:paraId="7E3AEC7A" w14:textId="77777777" w:rsidR="0070542B" w:rsidRDefault="0070542B" w:rsidP="007D2EA2">
            <w:pPr>
              <w:tabs>
                <w:tab w:val="left" w:pos="720"/>
                <w:tab w:val="left" w:pos="1440"/>
                <w:tab w:val="left" w:pos="2160"/>
              </w:tabs>
              <w:rPr>
                <w:sz w:val="22"/>
                <w:szCs w:val="22"/>
              </w:rPr>
            </w:pPr>
            <w:r>
              <w:rPr>
                <w:sz w:val="22"/>
                <w:szCs w:val="22"/>
              </w:rPr>
              <w:t>Date</w:t>
            </w:r>
          </w:p>
        </w:tc>
        <w:tc>
          <w:tcPr>
            <w:tcW w:w="356" w:type="dxa"/>
          </w:tcPr>
          <w:p w14:paraId="358EF2FE" w14:textId="77777777" w:rsidR="0070542B" w:rsidRDefault="0070542B" w:rsidP="007D2EA2">
            <w:pPr>
              <w:tabs>
                <w:tab w:val="left" w:pos="720"/>
                <w:tab w:val="left" w:pos="1440"/>
                <w:tab w:val="left" w:pos="2160"/>
              </w:tabs>
              <w:rPr>
                <w:sz w:val="22"/>
                <w:szCs w:val="22"/>
              </w:rPr>
            </w:pPr>
          </w:p>
        </w:tc>
        <w:tc>
          <w:tcPr>
            <w:tcW w:w="4499" w:type="dxa"/>
            <w:gridSpan w:val="5"/>
            <w:tcBorders>
              <w:top w:val="single" w:sz="4" w:space="0" w:color="auto"/>
            </w:tcBorders>
          </w:tcPr>
          <w:p w14:paraId="480CB8B0" w14:textId="77777777" w:rsidR="0070542B" w:rsidRDefault="0070542B" w:rsidP="007D2EA2">
            <w:pPr>
              <w:tabs>
                <w:tab w:val="left" w:pos="720"/>
                <w:tab w:val="left" w:pos="1440"/>
                <w:tab w:val="left" w:pos="2160"/>
              </w:tabs>
              <w:rPr>
                <w:sz w:val="22"/>
                <w:szCs w:val="22"/>
              </w:rPr>
            </w:pPr>
            <w:r>
              <w:rPr>
                <w:sz w:val="22"/>
                <w:szCs w:val="22"/>
              </w:rPr>
              <w:t>Date</w:t>
            </w:r>
          </w:p>
        </w:tc>
      </w:tr>
    </w:tbl>
    <w:p w14:paraId="26490E51" w14:textId="77777777" w:rsidR="00935EAE" w:rsidRPr="00935EAE" w:rsidRDefault="00935EAE" w:rsidP="00935EAE">
      <w:pPr>
        <w:pStyle w:val="BodyText"/>
      </w:pPr>
    </w:p>
    <w:p w14:paraId="2397DBAD" w14:textId="77777777" w:rsidR="00F21FDB" w:rsidRDefault="00F21FDB" w:rsidP="000C6B54">
      <w:pPr>
        <w:pStyle w:val="BodyText"/>
        <w:jc w:val="center"/>
        <w:rPr>
          <w:b/>
          <w:sz w:val="22"/>
          <w:szCs w:val="22"/>
        </w:rPr>
      </w:pPr>
    </w:p>
    <w:p w14:paraId="404B5121" w14:textId="122153C8" w:rsidR="000C6B54" w:rsidRDefault="000C6B54" w:rsidP="000C6B54">
      <w:pPr>
        <w:pStyle w:val="BodyText"/>
        <w:jc w:val="center"/>
        <w:rPr>
          <w:b/>
          <w:sz w:val="22"/>
          <w:szCs w:val="22"/>
        </w:rPr>
      </w:pPr>
      <w:r>
        <w:rPr>
          <w:b/>
          <w:sz w:val="22"/>
          <w:szCs w:val="22"/>
        </w:rPr>
        <w:t>END OF EXHIBIT B</w:t>
      </w:r>
    </w:p>
    <w:p w14:paraId="345FA6D2" w14:textId="77777777" w:rsidR="0074774F" w:rsidRDefault="0074774F">
      <w:pPr>
        <w:pStyle w:val="BodyText"/>
        <w:jc w:val="center"/>
        <w:rPr>
          <w:b/>
          <w:sz w:val="22"/>
          <w:szCs w:val="22"/>
        </w:rPr>
      </w:pPr>
      <w:bookmarkStart w:id="4" w:name="_GoBack"/>
      <w:bookmarkEnd w:id="4"/>
    </w:p>
    <w:sectPr w:rsidR="0074774F" w:rsidSect="00C4033A">
      <w:headerReference w:type="default" r:id="rId11"/>
      <w:footerReference w:type="default" r:id="rId12"/>
      <w:pgSz w:w="12240" w:h="15840"/>
      <w:pgMar w:top="126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6F22" w14:textId="77777777" w:rsidR="00F44CB2" w:rsidRDefault="00F44CB2">
      <w:r>
        <w:separator/>
      </w:r>
    </w:p>
  </w:endnote>
  <w:endnote w:type="continuationSeparator" w:id="0">
    <w:p w14:paraId="4A07EFED" w14:textId="77777777" w:rsidR="00F44CB2" w:rsidRDefault="00F4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FC63" w14:textId="1CBB3120" w:rsidR="00C03463" w:rsidRDefault="00C03463">
    <w:pPr>
      <w:tabs>
        <w:tab w:val="left" w:pos="4320"/>
      </w:tabs>
      <w:jc w:val="center"/>
      <w:rPr>
        <w:rStyle w:val="PageNumbe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A96D" w14:textId="1B944AC5" w:rsidR="00C03463" w:rsidRDefault="007D1AA1">
    <w:pPr>
      <w:pStyle w:val="Footer"/>
    </w:pPr>
    <w:r>
      <w:rPr>
        <w:noProof/>
      </w:rPr>
      <w:drawing>
        <wp:anchor distT="0" distB="0" distL="114300" distR="114300" simplePos="0" relativeHeight="251658240" behindDoc="0" locked="0" layoutInCell="1" allowOverlap="1" wp14:anchorId="24CE9CE7" wp14:editId="7059A345">
          <wp:simplePos x="0" y="0"/>
          <wp:positionH relativeFrom="margin">
            <wp:align>center</wp:align>
          </wp:positionH>
          <wp:positionV relativeFrom="paragraph">
            <wp:posOffset>165735</wp:posOffset>
          </wp:positionV>
          <wp:extent cx="6305550" cy="466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466725"/>
                  </a:xfrm>
                  <a:prstGeom prst="rect">
                    <a:avLst/>
                  </a:prstGeom>
                  <a:noFill/>
                  <a:ln>
                    <a:noFill/>
                  </a:ln>
                </pic:spPr>
              </pic:pic>
            </a:graphicData>
          </a:graphic>
        </wp:anchor>
      </w:drawing>
    </w:r>
    <w:r w:rsidR="00C034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99A1" w14:textId="2B028B6B" w:rsidR="00C03463" w:rsidRDefault="00C03463">
    <w:pPr>
      <w:pStyle w:val="Footer"/>
      <w:rPr>
        <w:rFonts w:ascii="Arial" w:hAnsi="Arial" w:cs="Arial"/>
        <w:sz w:val="18"/>
        <w:szCs w:val="18"/>
      </w:rPr>
    </w:pPr>
    <w:r>
      <w:tab/>
    </w:r>
    <w:r>
      <w:rPr>
        <w:rFonts w:ascii="Arial" w:hAnsi="Arial" w:cs="Arial"/>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B7D1" w14:textId="77777777" w:rsidR="00F44CB2" w:rsidRDefault="00F44CB2">
      <w:pPr>
        <w:rPr>
          <w:noProof/>
        </w:rPr>
      </w:pPr>
      <w:r>
        <w:rPr>
          <w:noProof/>
        </w:rPr>
        <w:separator/>
      </w:r>
    </w:p>
  </w:footnote>
  <w:footnote w:type="continuationSeparator" w:id="0">
    <w:p w14:paraId="21153CBD" w14:textId="77777777" w:rsidR="00F44CB2" w:rsidRDefault="00F4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60BE1D45" w14:textId="77777777" w:rsidR="00F23644" w:rsidRDefault="00F23644">
        <w:pPr>
          <w:pStyle w:val="Header"/>
          <w:jc w:val="right"/>
        </w:pPr>
        <w:r>
          <w:rPr>
            <w:noProof/>
          </w:rPr>
          <w:drawing>
            <wp:anchor distT="0" distB="0" distL="114300" distR="114300" simplePos="0" relativeHeight="251660288" behindDoc="1" locked="0" layoutInCell="1" allowOverlap="1" wp14:anchorId="5B749C65" wp14:editId="1D41FA08">
              <wp:simplePos x="0" y="0"/>
              <wp:positionH relativeFrom="column">
                <wp:posOffset>-920115</wp:posOffset>
              </wp:positionH>
              <wp:positionV relativeFrom="paragraph">
                <wp:posOffset>-923925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38D4BC5" w14:textId="2E405FDF" w:rsidR="00C03463" w:rsidRDefault="00C0346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F1DF" w14:textId="68BC3333" w:rsidR="00C03463" w:rsidRDefault="009E28A8">
    <w:pPr>
      <w:pStyle w:val="Header"/>
      <w:jc w:val="center"/>
      <w:rPr>
        <w:noProof/>
      </w:rPr>
    </w:pPr>
    <w:r w:rsidRPr="009E28A8">
      <w:rPr>
        <w:noProof/>
      </w:rPr>
      <w:drawing>
        <wp:inline distT="0" distB="0" distL="0" distR="0" wp14:anchorId="2DFCB868" wp14:editId="533B3C61">
          <wp:extent cx="1600803" cy="431165"/>
          <wp:effectExtent l="0" t="0" r="0" b="6985"/>
          <wp:docPr id="4" name="Picture 4" descr="C:\Users\jrichmond\AppData\Local\Microsoft\Windows\INetCache\Content.Outlook\HK9J0EB9\SqncHlth_logo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ichmond\AppData\Local\Microsoft\Windows\INetCache\Content.Outlook\HK9J0EB9\SqncHlth_logo_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09" cy="452202"/>
                  </a:xfrm>
                  <a:prstGeom prst="rect">
                    <a:avLst/>
                  </a:prstGeom>
                  <a:noFill/>
                  <a:ln>
                    <a:noFill/>
                  </a:ln>
                </pic:spPr>
              </pic:pic>
            </a:graphicData>
          </a:graphic>
        </wp:inline>
      </w:drawing>
    </w:r>
  </w:p>
  <w:p w14:paraId="670FDB24" w14:textId="77777777" w:rsidR="009E28A8" w:rsidRDefault="009E28A8">
    <w:pPr>
      <w:pStyle w:val="Header"/>
      <w:jc w:val="center"/>
    </w:pPr>
  </w:p>
  <w:p w14:paraId="6656D9D4" w14:textId="350EEC8A" w:rsidR="00C03463" w:rsidRDefault="00212287">
    <w:pPr>
      <w:pStyle w:val="Header"/>
      <w:jc w:val="center"/>
    </w:pPr>
    <w:r>
      <w:t xml:space="preserve">115 Perimeter Center Place </w:t>
    </w:r>
    <w:proofErr w:type="gramStart"/>
    <w:r>
      <w:t>NE</w:t>
    </w:r>
    <w:r w:rsidR="00C03463">
      <w:t xml:space="preserve"> </w:t>
    </w:r>
    <w:r>
      <w:t xml:space="preserve"> </w:t>
    </w:r>
    <w:r w:rsidR="00C03463">
      <w:t>|</w:t>
    </w:r>
    <w:proofErr w:type="gramEnd"/>
    <w:r w:rsidR="00C03463">
      <w:t xml:space="preserve"> </w:t>
    </w:r>
    <w:r>
      <w:t xml:space="preserve"> Suite 1045</w:t>
    </w:r>
    <w:r w:rsidR="00C03463">
      <w:t xml:space="preserve"> </w:t>
    </w:r>
    <w:r>
      <w:t xml:space="preserve"> </w:t>
    </w:r>
    <w:r w:rsidR="00C03463">
      <w:t xml:space="preserve">| </w:t>
    </w:r>
    <w:r>
      <w:t xml:space="preserve"> Atlanta, GA 30346</w:t>
    </w:r>
    <w:r w:rsidR="00C03463">
      <w:t xml:space="preserve"> </w:t>
    </w:r>
    <w:r>
      <w:t xml:space="preserve"> </w:t>
    </w:r>
    <w:r w:rsidR="00C03463">
      <w:t xml:space="preserve">| </w:t>
    </w:r>
    <w:r>
      <w:t xml:space="preserve"> </w:t>
    </w:r>
    <w:r w:rsidR="00C03463">
      <w:t>770-882-2900</w:t>
    </w:r>
  </w:p>
  <w:p w14:paraId="2CEF8D7B" w14:textId="77777777" w:rsidR="00C03463" w:rsidRDefault="00C0346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860244"/>
      <w:docPartObj>
        <w:docPartGallery w:val="Page Numbers (Top of Page)"/>
        <w:docPartUnique/>
      </w:docPartObj>
    </w:sdtPr>
    <w:sdtEndPr/>
    <w:sdtContent>
      <w:p w14:paraId="00C4F888" w14:textId="77777777" w:rsidR="00C4033A" w:rsidRDefault="00C4033A">
        <w:pPr>
          <w:pStyle w:val="Header"/>
          <w:jc w:val="right"/>
        </w:pPr>
        <w:r>
          <w:rPr>
            <w:noProof/>
          </w:rPr>
          <w:drawing>
            <wp:anchor distT="0" distB="0" distL="114300" distR="114300" simplePos="0" relativeHeight="251662336" behindDoc="1" locked="0" layoutInCell="1" allowOverlap="1" wp14:anchorId="6B0F611C" wp14:editId="6DA5CCF7">
              <wp:simplePos x="0" y="0"/>
              <wp:positionH relativeFrom="column">
                <wp:posOffset>-920115</wp:posOffset>
              </wp:positionH>
              <wp:positionV relativeFrom="paragraph">
                <wp:posOffset>-933450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1F7F2085" w14:textId="77777777" w:rsidR="00C4033A" w:rsidRDefault="00C40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514"/>
    <w:multiLevelType w:val="hybridMultilevel"/>
    <w:tmpl w:val="224A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994"/>
    <w:multiLevelType w:val="multilevel"/>
    <w:tmpl w:val="7A0EFCC4"/>
    <w:lvl w:ilvl="0">
      <w:start w:val="1"/>
      <w:numFmt w:val="decimal"/>
      <w:lvlText w:val="Section %1."/>
      <w:lvlJc w:val="left"/>
      <w:pPr>
        <w:tabs>
          <w:tab w:val="num" w:pos="1080"/>
        </w:tabs>
        <w:ind w:left="0" w:firstLine="0"/>
      </w:pPr>
      <w:rPr>
        <w:b/>
        <w:i w:val="0"/>
        <w:u w:val="none"/>
      </w:rPr>
    </w:lvl>
    <w:lvl w:ilvl="1">
      <w:start w:val="1"/>
      <w:numFmt w:val="lowerLetter"/>
      <w:lvlText w:val="(%2)"/>
      <w:lvlJc w:val="left"/>
      <w:pPr>
        <w:tabs>
          <w:tab w:val="num" w:pos="1800"/>
        </w:tabs>
        <w:ind w:left="0" w:firstLine="1440"/>
      </w:pPr>
      <w:rPr>
        <w:b w:val="0"/>
        <w:i w:val="0"/>
        <w:sz w:val="20"/>
        <w:szCs w:val="20"/>
        <w:u w:val="none"/>
      </w:rPr>
    </w:lvl>
    <w:lvl w:ilvl="2">
      <w:start w:val="1"/>
      <w:numFmt w:val="lowerRoman"/>
      <w:lvlText w:val="(%3)"/>
      <w:lvlJc w:val="left"/>
      <w:pPr>
        <w:tabs>
          <w:tab w:val="num" w:pos="2880"/>
        </w:tabs>
        <w:ind w:left="0" w:firstLine="21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F11903"/>
    <w:multiLevelType w:val="hybridMultilevel"/>
    <w:tmpl w:val="853A89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102F6"/>
    <w:multiLevelType w:val="hybridMultilevel"/>
    <w:tmpl w:val="A0CEAECA"/>
    <w:lvl w:ilvl="0" w:tplc="DCF66B2E">
      <w:start w:val="1"/>
      <w:numFmt w:val="decimal"/>
      <w:lvlText w:val="9.%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37BC1"/>
    <w:multiLevelType w:val="hybridMultilevel"/>
    <w:tmpl w:val="D8E8E6D6"/>
    <w:lvl w:ilvl="0" w:tplc="5F8628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108"/>
    <w:multiLevelType w:val="hybridMultilevel"/>
    <w:tmpl w:val="58680DE6"/>
    <w:lvl w:ilvl="0" w:tplc="ED0EB1D6">
      <w:start w:val="1"/>
      <w:numFmt w:val="decimal"/>
      <w:lvlText w:val="%1."/>
      <w:lvlJc w:val="left"/>
      <w:pPr>
        <w:tabs>
          <w:tab w:val="num" w:pos="360"/>
        </w:tabs>
        <w:ind w:left="360" w:hanging="360"/>
      </w:pPr>
    </w:lvl>
    <w:lvl w:ilvl="1" w:tplc="DB3E61D4" w:tentative="1">
      <w:start w:val="1"/>
      <w:numFmt w:val="lowerLetter"/>
      <w:lvlText w:val="%2."/>
      <w:lvlJc w:val="left"/>
      <w:pPr>
        <w:tabs>
          <w:tab w:val="num" w:pos="1080"/>
        </w:tabs>
        <w:ind w:left="1080" w:hanging="360"/>
      </w:pPr>
    </w:lvl>
    <w:lvl w:ilvl="2" w:tplc="9D5C7E7A" w:tentative="1">
      <w:start w:val="1"/>
      <w:numFmt w:val="lowerRoman"/>
      <w:lvlText w:val="%3."/>
      <w:lvlJc w:val="right"/>
      <w:pPr>
        <w:tabs>
          <w:tab w:val="num" w:pos="1800"/>
        </w:tabs>
        <w:ind w:left="1800" w:hanging="180"/>
      </w:pPr>
    </w:lvl>
    <w:lvl w:ilvl="3" w:tplc="93E89122" w:tentative="1">
      <w:start w:val="1"/>
      <w:numFmt w:val="decimal"/>
      <w:lvlText w:val="%4."/>
      <w:lvlJc w:val="left"/>
      <w:pPr>
        <w:tabs>
          <w:tab w:val="num" w:pos="2520"/>
        </w:tabs>
        <w:ind w:left="2520" w:hanging="360"/>
      </w:pPr>
    </w:lvl>
    <w:lvl w:ilvl="4" w:tplc="5C4AF484" w:tentative="1">
      <w:start w:val="1"/>
      <w:numFmt w:val="lowerLetter"/>
      <w:lvlText w:val="%5."/>
      <w:lvlJc w:val="left"/>
      <w:pPr>
        <w:tabs>
          <w:tab w:val="num" w:pos="3240"/>
        </w:tabs>
        <w:ind w:left="3240" w:hanging="360"/>
      </w:pPr>
    </w:lvl>
    <w:lvl w:ilvl="5" w:tplc="06AEA866" w:tentative="1">
      <w:start w:val="1"/>
      <w:numFmt w:val="lowerRoman"/>
      <w:lvlText w:val="%6."/>
      <w:lvlJc w:val="right"/>
      <w:pPr>
        <w:tabs>
          <w:tab w:val="num" w:pos="3960"/>
        </w:tabs>
        <w:ind w:left="3960" w:hanging="180"/>
      </w:pPr>
    </w:lvl>
    <w:lvl w:ilvl="6" w:tplc="E262568C" w:tentative="1">
      <w:start w:val="1"/>
      <w:numFmt w:val="decimal"/>
      <w:lvlText w:val="%7."/>
      <w:lvlJc w:val="left"/>
      <w:pPr>
        <w:tabs>
          <w:tab w:val="num" w:pos="4680"/>
        </w:tabs>
        <w:ind w:left="4680" w:hanging="360"/>
      </w:pPr>
    </w:lvl>
    <w:lvl w:ilvl="7" w:tplc="AF2A4E46" w:tentative="1">
      <w:start w:val="1"/>
      <w:numFmt w:val="lowerLetter"/>
      <w:lvlText w:val="%8."/>
      <w:lvlJc w:val="left"/>
      <w:pPr>
        <w:tabs>
          <w:tab w:val="num" w:pos="5400"/>
        </w:tabs>
        <w:ind w:left="5400" w:hanging="360"/>
      </w:pPr>
    </w:lvl>
    <w:lvl w:ilvl="8" w:tplc="22E2C3AE" w:tentative="1">
      <w:start w:val="1"/>
      <w:numFmt w:val="lowerRoman"/>
      <w:lvlText w:val="%9."/>
      <w:lvlJc w:val="right"/>
      <w:pPr>
        <w:tabs>
          <w:tab w:val="num" w:pos="6120"/>
        </w:tabs>
        <w:ind w:left="6120" w:hanging="180"/>
      </w:pPr>
    </w:lvl>
  </w:abstractNum>
  <w:abstractNum w:abstractNumId="6" w15:restartNumberingAfterBreak="0">
    <w:nsid w:val="19BF681E"/>
    <w:multiLevelType w:val="multilevel"/>
    <w:tmpl w:val="3D44D85A"/>
    <w:lvl w:ilvl="0">
      <w:start w:val="1"/>
      <w:numFmt w:val="decimal"/>
      <w:lvlText w:val="8.%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10416D"/>
    <w:multiLevelType w:val="hybridMultilevel"/>
    <w:tmpl w:val="8B6AE902"/>
    <w:lvl w:ilvl="0" w:tplc="BE7C5476">
      <w:start w:val="1"/>
      <w:numFmt w:val="bullet"/>
      <w:lvlText w:val=""/>
      <w:lvlJc w:val="left"/>
      <w:pPr>
        <w:tabs>
          <w:tab w:val="num" w:pos="720"/>
        </w:tabs>
        <w:ind w:left="720" w:hanging="360"/>
      </w:pPr>
      <w:rPr>
        <w:rFonts w:ascii="Symbol" w:hAnsi="Symbol" w:hint="default"/>
      </w:rPr>
    </w:lvl>
    <w:lvl w:ilvl="1" w:tplc="8BAE1912">
      <w:start w:val="1"/>
      <w:numFmt w:val="bullet"/>
      <w:lvlText w:val="o"/>
      <w:lvlJc w:val="left"/>
      <w:pPr>
        <w:tabs>
          <w:tab w:val="num" w:pos="1440"/>
        </w:tabs>
        <w:ind w:left="1440" w:hanging="360"/>
      </w:pPr>
      <w:rPr>
        <w:rFonts w:ascii="Courier New" w:hAnsi="Courier New" w:hint="default"/>
      </w:rPr>
    </w:lvl>
    <w:lvl w:ilvl="2" w:tplc="29AC089E" w:tentative="1">
      <w:start w:val="1"/>
      <w:numFmt w:val="bullet"/>
      <w:lvlText w:val=""/>
      <w:lvlJc w:val="left"/>
      <w:pPr>
        <w:tabs>
          <w:tab w:val="num" w:pos="2160"/>
        </w:tabs>
        <w:ind w:left="2160" w:hanging="360"/>
      </w:pPr>
      <w:rPr>
        <w:rFonts w:ascii="Wingdings" w:hAnsi="Wingdings" w:hint="default"/>
      </w:rPr>
    </w:lvl>
    <w:lvl w:ilvl="3" w:tplc="D7046004" w:tentative="1">
      <w:start w:val="1"/>
      <w:numFmt w:val="bullet"/>
      <w:lvlText w:val=""/>
      <w:lvlJc w:val="left"/>
      <w:pPr>
        <w:tabs>
          <w:tab w:val="num" w:pos="2880"/>
        </w:tabs>
        <w:ind w:left="2880" w:hanging="360"/>
      </w:pPr>
      <w:rPr>
        <w:rFonts w:ascii="Symbol" w:hAnsi="Symbol" w:hint="default"/>
      </w:rPr>
    </w:lvl>
    <w:lvl w:ilvl="4" w:tplc="E76EEB0C" w:tentative="1">
      <w:start w:val="1"/>
      <w:numFmt w:val="bullet"/>
      <w:lvlText w:val="o"/>
      <w:lvlJc w:val="left"/>
      <w:pPr>
        <w:tabs>
          <w:tab w:val="num" w:pos="3600"/>
        </w:tabs>
        <w:ind w:left="3600" w:hanging="360"/>
      </w:pPr>
      <w:rPr>
        <w:rFonts w:ascii="Courier New" w:hAnsi="Courier New" w:hint="default"/>
      </w:rPr>
    </w:lvl>
    <w:lvl w:ilvl="5" w:tplc="B13E1EC8" w:tentative="1">
      <w:start w:val="1"/>
      <w:numFmt w:val="bullet"/>
      <w:lvlText w:val=""/>
      <w:lvlJc w:val="left"/>
      <w:pPr>
        <w:tabs>
          <w:tab w:val="num" w:pos="4320"/>
        </w:tabs>
        <w:ind w:left="4320" w:hanging="360"/>
      </w:pPr>
      <w:rPr>
        <w:rFonts w:ascii="Wingdings" w:hAnsi="Wingdings" w:hint="default"/>
      </w:rPr>
    </w:lvl>
    <w:lvl w:ilvl="6" w:tplc="220EC9BC" w:tentative="1">
      <w:start w:val="1"/>
      <w:numFmt w:val="bullet"/>
      <w:lvlText w:val=""/>
      <w:lvlJc w:val="left"/>
      <w:pPr>
        <w:tabs>
          <w:tab w:val="num" w:pos="5040"/>
        </w:tabs>
        <w:ind w:left="5040" w:hanging="360"/>
      </w:pPr>
      <w:rPr>
        <w:rFonts w:ascii="Symbol" w:hAnsi="Symbol" w:hint="default"/>
      </w:rPr>
    </w:lvl>
    <w:lvl w:ilvl="7" w:tplc="E3062014" w:tentative="1">
      <w:start w:val="1"/>
      <w:numFmt w:val="bullet"/>
      <w:lvlText w:val="o"/>
      <w:lvlJc w:val="left"/>
      <w:pPr>
        <w:tabs>
          <w:tab w:val="num" w:pos="5760"/>
        </w:tabs>
        <w:ind w:left="5760" w:hanging="360"/>
      </w:pPr>
      <w:rPr>
        <w:rFonts w:ascii="Courier New" w:hAnsi="Courier New" w:hint="default"/>
      </w:rPr>
    </w:lvl>
    <w:lvl w:ilvl="8" w:tplc="F5A2DD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A5532"/>
    <w:multiLevelType w:val="singleLevel"/>
    <w:tmpl w:val="6450B726"/>
    <w:lvl w:ilvl="0">
      <w:start w:val="1"/>
      <w:numFmt w:val="lowerLetter"/>
      <w:lvlText w:val="(%1)"/>
      <w:lvlJc w:val="left"/>
      <w:pPr>
        <w:tabs>
          <w:tab w:val="num" w:pos="360"/>
        </w:tabs>
        <w:ind w:left="360" w:hanging="360"/>
      </w:pPr>
      <w:rPr>
        <w:rFonts w:hint="default"/>
      </w:rPr>
    </w:lvl>
  </w:abstractNum>
  <w:abstractNum w:abstractNumId="9" w15:restartNumberingAfterBreak="0">
    <w:nsid w:val="25F67EC3"/>
    <w:multiLevelType w:val="hybridMultilevel"/>
    <w:tmpl w:val="0AB28822"/>
    <w:lvl w:ilvl="0" w:tplc="ED6AA29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D81098"/>
    <w:multiLevelType w:val="hybridMultilevel"/>
    <w:tmpl w:val="9A3ED230"/>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 w15:restartNumberingAfterBreak="0">
    <w:nsid w:val="2A373242"/>
    <w:multiLevelType w:val="multilevel"/>
    <w:tmpl w:val="95BE08FE"/>
    <w:lvl w:ilvl="0">
      <w:start w:val="1"/>
      <w:numFmt w:val="upperRoman"/>
      <w:lvlText w:val="%1."/>
      <w:lvlJc w:val="left"/>
      <w:pPr>
        <w:tabs>
          <w:tab w:val="num" w:pos="720"/>
        </w:tabs>
        <w:ind w:left="1440" w:hanging="1440"/>
      </w:pPr>
      <w:rPr>
        <w:rFonts w:ascii="Times New Roman" w:hAnsi="Times New Roman" w:hint="default"/>
        <w:b/>
        <w:i w:val="0"/>
        <w:vanish w:val="0"/>
        <w:sz w:val="24"/>
        <w:szCs w:val="24"/>
        <w:u w:val="none"/>
      </w:rPr>
    </w:lvl>
    <w:lvl w:ilvl="1">
      <w:start w:val="1"/>
      <w:numFmt w:val="upperLetter"/>
      <w:lvlText w:val="%2."/>
      <w:lvlJc w:val="left"/>
      <w:pPr>
        <w:tabs>
          <w:tab w:val="num" w:pos="1440"/>
        </w:tabs>
        <w:ind w:left="2160" w:hanging="1440"/>
      </w:pPr>
      <w:rPr>
        <w:rFonts w:ascii="Times New Roman" w:hAnsi="Times New Roman" w:hint="default"/>
        <w:b/>
        <w:i w:val="0"/>
        <w:vanish w:val="0"/>
        <w:sz w:val="24"/>
        <w:szCs w:val="24"/>
        <w:u w:val="none"/>
      </w:rPr>
    </w:lvl>
    <w:lvl w:ilvl="2">
      <w:start w:val="1"/>
      <w:numFmt w:val="decimal"/>
      <w:lvlText w:val="%3."/>
      <w:lvlJc w:val="left"/>
      <w:pPr>
        <w:tabs>
          <w:tab w:val="num" w:pos="2160"/>
        </w:tabs>
        <w:ind w:left="2880" w:hanging="1440"/>
      </w:pPr>
      <w:rPr>
        <w:rFonts w:ascii="Times New Roman" w:hAnsi="Times New Roman" w:hint="default"/>
        <w:vanish w:val="0"/>
        <w:sz w:val="24"/>
        <w:szCs w:val="24"/>
        <w:u w:val="none"/>
      </w:rPr>
    </w:lvl>
    <w:lvl w:ilvl="3">
      <w:start w:val="1"/>
      <w:numFmt w:val="lowerLetter"/>
      <w:lvlText w:val="(%4)"/>
      <w:lvlJc w:val="left"/>
      <w:pPr>
        <w:tabs>
          <w:tab w:val="num" w:pos="2880"/>
        </w:tabs>
        <w:ind w:left="3600" w:hanging="1440"/>
      </w:pPr>
      <w:rPr>
        <w:rFonts w:ascii="Times New Roman" w:hAnsi="Times New Roman" w:hint="default"/>
        <w:b w:val="0"/>
        <w:i/>
        <w:vanish w:val="0"/>
        <w:sz w:val="24"/>
        <w:szCs w:val="24"/>
        <w:u w:val="none"/>
      </w:rPr>
    </w:lvl>
    <w:lvl w:ilvl="4">
      <w:start w:val="1"/>
      <w:numFmt w:val="lowerRoman"/>
      <w:lvlText w:val="(%5)"/>
      <w:lvlJc w:val="left"/>
      <w:pPr>
        <w:tabs>
          <w:tab w:val="num" w:pos="3600"/>
        </w:tabs>
        <w:ind w:left="4320" w:hanging="1440"/>
      </w:pPr>
      <w:rPr>
        <w:rFonts w:ascii="Times New Roman" w:hAnsi="Times New Roman" w:hint="default"/>
        <w:vanish w:val="0"/>
        <w:sz w:val="24"/>
        <w:szCs w:val="24"/>
        <w:u w:val="none"/>
      </w:rPr>
    </w:lvl>
    <w:lvl w:ilvl="5">
      <w:start w:val="1"/>
      <w:numFmt w:val="lowerLetter"/>
      <w:lvlText w:val="(%6)"/>
      <w:lvlJc w:val="left"/>
      <w:pPr>
        <w:tabs>
          <w:tab w:val="num" w:pos="4320"/>
        </w:tabs>
        <w:ind w:left="5040" w:hanging="1440"/>
      </w:pPr>
      <w:rPr>
        <w:rFonts w:ascii="Times New Roman" w:hAnsi="Times New Roman" w:hint="default"/>
        <w:vanish w:val="0"/>
        <w:sz w:val="24"/>
        <w:szCs w:val="24"/>
        <w:u w:val="none"/>
      </w:rPr>
    </w:lvl>
    <w:lvl w:ilvl="6">
      <w:start w:val="1"/>
      <w:numFmt w:val="decimal"/>
      <w:lvlText w:val="(%7)"/>
      <w:lvlJc w:val="left"/>
      <w:pPr>
        <w:tabs>
          <w:tab w:val="num" w:pos="5040"/>
        </w:tabs>
        <w:ind w:left="5760" w:hanging="1440"/>
      </w:pPr>
      <w:rPr>
        <w:rFonts w:ascii="Times New Roman" w:hAnsi="Times New Roman" w:hint="default"/>
        <w:b w:val="0"/>
        <w:i/>
        <w:vanish w:val="0"/>
        <w:sz w:val="24"/>
        <w:szCs w:val="24"/>
        <w:u w:val="none"/>
      </w:rPr>
    </w:lvl>
    <w:lvl w:ilvl="7">
      <w:start w:val="1"/>
      <w:numFmt w:val="lowerLetter"/>
      <w:lvlText w:val="%8)"/>
      <w:lvlJc w:val="left"/>
      <w:pPr>
        <w:tabs>
          <w:tab w:val="num" w:pos="5760"/>
        </w:tabs>
        <w:ind w:left="6480" w:hanging="1440"/>
      </w:pPr>
      <w:rPr>
        <w:rFonts w:ascii="Times New Roman" w:hAnsi="Times New Roman" w:hint="default"/>
        <w:b w:val="0"/>
        <w:i/>
        <w:vanish w:val="0"/>
        <w:sz w:val="24"/>
        <w:szCs w:val="24"/>
        <w:u w:val="none"/>
      </w:rPr>
    </w:lvl>
    <w:lvl w:ilvl="8">
      <w:start w:val="1"/>
      <w:numFmt w:val="lowerRoman"/>
      <w:lvlText w:val="%9)"/>
      <w:lvlJc w:val="left"/>
      <w:pPr>
        <w:tabs>
          <w:tab w:val="num" w:pos="6480"/>
        </w:tabs>
        <w:ind w:left="7200" w:hanging="1440"/>
      </w:pPr>
      <w:rPr>
        <w:rFonts w:ascii="Times New Roman" w:hAnsi="Times New Roman" w:hint="default"/>
        <w:b w:val="0"/>
        <w:i/>
        <w:vanish w:val="0"/>
        <w:sz w:val="24"/>
        <w:szCs w:val="24"/>
        <w:u w:val="none"/>
      </w:rPr>
    </w:lvl>
  </w:abstractNum>
  <w:abstractNum w:abstractNumId="12" w15:restartNumberingAfterBreak="0">
    <w:nsid w:val="34487E67"/>
    <w:multiLevelType w:val="multilevel"/>
    <w:tmpl w:val="A0F66754"/>
    <w:lvl w:ilvl="0">
      <w:start w:val="1"/>
      <w:numFmt w:val="decimal"/>
      <w:pStyle w:val="ListNumber"/>
      <w:lvlText w:val="%1."/>
      <w:lvlJc w:val="left"/>
      <w:pPr>
        <w:tabs>
          <w:tab w:val="num" w:pos="1296"/>
        </w:tabs>
        <w:ind w:left="1296" w:hanging="648"/>
      </w:pPr>
      <w:rPr>
        <w:rFonts w:hint="default"/>
      </w:rPr>
    </w:lvl>
    <w:lvl w:ilvl="1">
      <w:start w:val="1"/>
      <w:numFmt w:val="lowerLetter"/>
      <w:lvlText w:val="%2."/>
      <w:lvlJc w:val="left"/>
      <w:pPr>
        <w:tabs>
          <w:tab w:val="num" w:pos="1656"/>
        </w:tabs>
        <w:ind w:left="1656" w:hanging="648"/>
      </w:pPr>
      <w:rPr>
        <w:rFonts w:hint="default"/>
      </w:rPr>
    </w:lvl>
    <w:lvl w:ilvl="2">
      <w:start w:val="1"/>
      <w:numFmt w:val="lowerRoman"/>
      <w:lvlText w:val="%3"/>
      <w:lvlJc w:val="left"/>
      <w:pPr>
        <w:tabs>
          <w:tab w:val="num" w:pos="2088"/>
        </w:tabs>
        <w:ind w:left="2088" w:hanging="720"/>
      </w:pPr>
      <w:rPr>
        <w:rFonts w:hint="default"/>
      </w:rPr>
    </w:lvl>
    <w:lvl w:ilvl="3">
      <w:start w:val="1"/>
      <w:numFmt w:val="decimal"/>
      <w:lvlText w:val="%4)"/>
      <w:lvlJc w:val="left"/>
      <w:pPr>
        <w:tabs>
          <w:tab w:val="num" w:pos="2664"/>
        </w:tabs>
        <w:ind w:left="2664" w:hanging="936"/>
      </w:pPr>
      <w:rPr>
        <w:rFonts w:hint="default"/>
      </w:rPr>
    </w:lvl>
    <w:lvl w:ilvl="4">
      <w:start w:val="1"/>
      <w:numFmt w:val="lowerLetter"/>
      <w:lvlText w:val="%5)"/>
      <w:lvlJc w:val="left"/>
      <w:pPr>
        <w:tabs>
          <w:tab w:val="num" w:pos="3096"/>
        </w:tabs>
        <w:ind w:left="3096"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36C31CFB"/>
    <w:multiLevelType w:val="hybridMultilevel"/>
    <w:tmpl w:val="6CF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5992"/>
    <w:multiLevelType w:val="hybridMultilevel"/>
    <w:tmpl w:val="0C8814E6"/>
    <w:lvl w:ilvl="0" w:tplc="92706E70">
      <w:start w:val="1"/>
      <w:numFmt w:val="decimal"/>
      <w:lvlText w:val="%1."/>
      <w:lvlJc w:val="left"/>
      <w:pPr>
        <w:tabs>
          <w:tab w:val="num" w:pos="360"/>
        </w:tabs>
        <w:ind w:left="360" w:hanging="360"/>
      </w:pPr>
    </w:lvl>
    <w:lvl w:ilvl="1" w:tplc="3574EB1E" w:tentative="1">
      <w:start w:val="1"/>
      <w:numFmt w:val="lowerLetter"/>
      <w:lvlText w:val="%2."/>
      <w:lvlJc w:val="left"/>
      <w:pPr>
        <w:tabs>
          <w:tab w:val="num" w:pos="1080"/>
        </w:tabs>
        <w:ind w:left="1080" w:hanging="360"/>
      </w:pPr>
    </w:lvl>
    <w:lvl w:ilvl="2" w:tplc="9BF80D50" w:tentative="1">
      <w:start w:val="1"/>
      <w:numFmt w:val="lowerRoman"/>
      <w:lvlText w:val="%3."/>
      <w:lvlJc w:val="right"/>
      <w:pPr>
        <w:tabs>
          <w:tab w:val="num" w:pos="1800"/>
        </w:tabs>
        <w:ind w:left="1800" w:hanging="180"/>
      </w:pPr>
    </w:lvl>
    <w:lvl w:ilvl="3" w:tplc="1DE2E474" w:tentative="1">
      <w:start w:val="1"/>
      <w:numFmt w:val="decimal"/>
      <w:lvlText w:val="%4."/>
      <w:lvlJc w:val="left"/>
      <w:pPr>
        <w:tabs>
          <w:tab w:val="num" w:pos="2520"/>
        </w:tabs>
        <w:ind w:left="2520" w:hanging="360"/>
      </w:pPr>
    </w:lvl>
    <w:lvl w:ilvl="4" w:tplc="B1581182" w:tentative="1">
      <w:start w:val="1"/>
      <w:numFmt w:val="lowerLetter"/>
      <w:lvlText w:val="%5."/>
      <w:lvlJc w:val="left"/>
      <w:pPr>
        <w:tabs>
          <w:tab w:val="num" w:pos="3240"/>
        </w:tabs>
        <w:ind w:left="3240" w:hanging="360"/>
      </w:pPr>
    </w:lvl>
    <w:lvl w:ilvl="5" w:tplc="260CDD5A" w:tentative="1">
      <w:start w:val="1"/>
      <w:numFmt w:val="lowerRoman"/>
      <w:lvlText w:val="%6."/>
      <w:lvlJc w:val="right"/>
      <w:pPr>
        <w:tabs>
          <w:tab w:val="num" w:pos="3960"/>
        </w:tabs>
        <w:ind w:left="3960" w:hanging="180"/>
      </w:pPr>
    </w:lvl>
    <w:lvl w:ilvl="6" w:tplc="605AEF80" w:tentative="1">
      <w:start w:val="1"/>
      <w:numFmt w:val="decimal"/>
      <w:lvlText w:val="%7."/>
      <w:lvlJc w:val="left"/>
      <w:pPr>
        <w:tabs>
          <w:tab w:val="num" w:pos="4680"/>
        </w:tabs>
        <w:ind w:left="4680" w:hanging="360"/>
      </w:pPr>
    </w:lvl>
    <w:lvl w:ilvl="7" w:tplc="B39E6A0C" w:tentative="1">
      <w:start w:val="1"/>
      <w:numFmt w:val="lowerLetter"/>
      <w:lvlText w:val="%8."/>
      <w:lvlJc w:val="left"/>
      <w:pPr>
        <w:tabs>
          <w:tab w:val="num" w:pos="5400"/>
        </w:tabs>
        <w:ind w:left="5400" w:hanging="360"/>
      </w:pPr>
    </w:lvl>
    <w:lvl w:ilvl="8" w:tplc="A498077E" w:tentative="1">
      <w:start w:val="1"/>
      <w:numFmt w:val="lowerRoman"/>
      <w:lvlText w:val="%9."/>
      <w:lvlJc w:val="right"/>
      <w:pPr>
        <w:tabs>
          <w:tab w:val="num" w:pos="6120"/>
        </w:tabs>
        <w:ind w:left="6120" w:hanging="180"/>
      </w:pPr>
    </w:lvl>
  </w:abstractNum>
  <w:abstractNum w:abstractNumId="15" w15:restartNumberingAfterBreak="0">
    <w:nsid w:val="44BE69EB"/>
    <w:multiLevelType w:val="multilevel"/>
    <w:tmpl w:val="7A0EFCC4"/>
    <w:lvl w:ilvl="0">
      <w:start w:val="1"/>
      <w:numFmt w:val="decimal"/>
      <w:lvlText w:val="Section %1."/>
      <w:lvlJc w:val="left"/>
      <w:pPr>
        <w:tabs>
          <w:tab w:val="num" w:pos="1080"/>
        </w:tabs>
        <w:ind w:left="0" w:firstLine="0"/>
      </w:pPr>
      <w:rPr>
        <w:b/>
        <w:i w:val="0"/>
        <w:u w:val="none"/>
      </w:rPr>
    </w:lvl>
    <w:lvl w:ilvl="1">
      <w:start w:val="1"/>
      <w:numFmt w:val="lowerLetter"/>
      <w:lvlText w:val="(%2)"/>
      <w:lvlJc w:val="left"/>
      <w:pPr>
        <w:tabs>
          <w:tab w:val="num" w:pos="1800"/>
        </w:tabs>
        <w:ind w:left="0" w:firstLine="1440"/>
      </w:pPr>
      <w:rPr>
        <w:b w:val="0"/>
        <w:i w:val="0"/>
        <w:sz w:val="20"/>
        <w:szCs w:val="20"/>
        <w:u w:val="none"/>
      </w:rPr>
    </w:lvl>
    <w:lvl w:ilvl="2">
      <w:start w:val="1"/>
      <w:numFmt w:val="lowerRoman"/>
      <w:lvlText w:val="(%3)"/>
      <w:lvlJc w:val="left"/>
      <w:pPr>
        <w:tabs>
          <w:tab w:val="num" w:pos="2880"/>
        </w:tabs>
        <w:ind w:left="0" w:firstLine="21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1A613C"/>
    <w:multiLevelType w:val="hybridMultilevel"/>
    <w:tmpl w:val="6BEE1A66"/>
    <w:lvl w:ilvl="0" w:tplc="ED52E948">
      <w:start w:val="1"/>
      <w:numFmt w:val="bullet"/>
      <w:lvlText w:val=""/>
      <w:lvlJc w:val="left"/>
      <w:pPr>
        <w:tabs>
          <w:tab w:val="num" w:pos="1080"/>
        </w:tabs>
        <w:ind w:left="1080" w:hanging="360"/>
      </w:pPr>
      <w:rPr>
        <w:rFonts w:ascii="Symbol" w:hAnsi="Symbol" w:hint="default"/>
      </w:rPr>
    </w:lvl>
    <w:lvl w:ilvl="1" w:tplc="123E17A4" w:tentative="1">
      <w:start w:val="1"/>
      <w:numFmt w:val="bullet"/>
      <w:lvlText w:val="o"/>
      <w:lvlJc w:val="left"/>
      <w:pPr>
        <w:tabs>
          <w:tab w:val="num" w:pos="1800"/>
        </w:tabs>
        <w:ind w:left="1800" w:hanging="360"/>
      </w:pPr>
      <w:rPr>
        <w:rFonts w:ascii="Courier New" w:hAnsi="Courier New" w:cs="Courier New" w:hint="default"/>
      </w:rPr>
    </w:lvl>
    <w:lvl w:ilvl="2" w:tplc="59487594" w:tentative="1">
      <w:start w:val="1"/>
      <w:numFmt w:val="bullet"/>
      <w:lvlText w:val=""/>
      <w:lvlJc w:val="left"/>
      <w:pPr>
        <w:tabs>
          <w:tab w:val="num" w:pos="2520"/>
        </w:tabs>
        <w:ind w:left="2520" w:hanging="360"/>
      </w:pPr>
      <w:rPr>
        <w:rFonts w:ascii="Wingdings" w:hAnsi="Wingdings" w:hint="default"/>
      </w:rPr>
    </w:lvl>
    <w:lvl w:ilvl="3" w:tplc="28B4FC16" w:tentative="1">
      <w:start w:val="1"/>
      <w:numFmt w:val="bullet"/>
      <w:lvlText w:val=""/>
      <w:lvlJc w:val="left"/>
      <w:pPr>
        <w:tabs>
          <w:tab w:val="num" w:pos="3240"/>
        </w:tabs>
        <w:ind w:left="3240" w:hanging="360"/>
      </w:pPr>
      <w:rPr>
        <w:rFonts w:ascii="Symbol" w:hAnsi="Symbol" w:hint="default"/>
      </w:rPr>
    </w:lvl>
    <w:lvl w:ilvl="4" w:tplc="64962572" w:tentative="1">
      <w:start w:val="1"/>
      <w:numFmt w:val="bullet"/>
      <w:lvlText w:val="o"/>
      <w:lvlJc w:val="left"/>
      <w:pPr>
        <w:tabs>
          <w:tab w:val="num" w:pos="3960"/>
        </w:tabs>
        <w:ind w:left="3960" w:hanging="360"/>
      </w:pPr>
      <w:rPr>
        <w:rFonts w:ascii="Courier New" w:hAnsi="Courier New" w:cs="Courier New" w:hint="default"/>
      </w:rPr>
    </w:lvl>
    <w:lvl w:ilvl="5" w:tplc="09963468" w:tentative="1">
      <w:start w:val="1"/>
      <w:numFmt w:val="bullet"/>
      <w:lvlText w:val=""/>
      <w:lvlJc w:val="left"/>
      <w:pPr>
        <w:tabs>
          <w:tab w:val="num" w:pos="4680"/>
        </w:tabs>
        <w:ind w:left="4680" w:hanging="360"/>
      </w:pPr>
      <w:rPr>
        <w:rFonts w:ascii="Wingdings" w:hAnsi="Wingdings" w:hint="default"/>
      </w:rPr>
    </w:lvl>
    <w:lvl w:ilvl="6" w:tplc="E04AFB58" w:tentative="1">
      <w:start w:val="1"/>
      <w:numFmt w:val="bullet"/>
      <w:lvlText w:val=""/>
      <w:lvlJc w:val="left"/>
      <w:pPr>
        <w:tabs>
          <w:tab w:val="num" w:pos="5400"/>
        </w:tabs>
        <w:ind w:left="5400" w:hanging="360"/>
      </w:pPr>
      <w:rPr>
        <w:rFonts w:ascii="Symbol" w:hAnsi="Symbol" w:hint="default"/>
      </w:rPr>
    </w:lvl>
    <w:lvl w:ilvl="7" w:tplc="181C2E42" w:tentative="1">
      <w:start w:val="1"/>
      <w:numFmt w:val="bullet"/>
      <w:lvlText w:val="o"/>
      <w:lvlJc w:val="left"/>
      <w:pPr>
        <w:tabs>
          <w:tab w:val="num" w:pos="6120"/>
        </w:tabs>
        <w:ind w:left="6120" w:hanging="360"/>
      </w:pPr>
      <w:rPr>
        <w:rFonts w:ascii="Courier New" w:hAnsi="Courier New" w:cs="Courier New" w:hint="default"/>
      </w:rPr>
    </w:lvl>
    <w:lvl w:ilvl="8" w:tplc="175A45A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46093D"/>
    <w:multiLevelType w:val="hybridMultilevel"/>
    <w:tmpl w:val="3D44D85A"/>
    <w:lvl w:ilvl="0" w:tplc="0409000F">
      <w:start w:val="1"/>
      <w:numFmt w:val="decimal"/>
      <w:lvlText w:val="8.%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652ED8"/>
    <w:multiLevelType w:val="hybridMultilevel"/>
    <w:tmpl w:val="AC3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C6667"/>
    <w:multiLevelType w:val="hybridMultilevel"/>
    <w:tmpl w:val="77AC8C38"/>
    <w:name w:val="Default Outline·A#1421"/>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E7242E7"/>
    <w:multiLevelType w:val="hybridMultilevel"/>
    <w:tmpl w:val="2CAAD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03737"/>
    <w:multiLevelType w:val="hybridMultilevel"/>
    <w:tmpl w:val="E132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25C6E"/>
    <w:multiLevelType w:val="hybridMultilevel"/>
    <w:tmpl w:val="472816DE"/>
    <w:lvl w:ilvl="0" w:tplc="0409000F">
      <w:start w:val="1"/>
      <w:numFmt w:val="decimal"/>
      <w:lvlText w:val="%1."/>
      <w:lvlJc w:val="left"/>
      <w:pPr>
        <w:tabs>
          <w:tab w:val="num" w:pos="360"/>
        </w:tabs>
        <w:ind w:left="360" w:hanging="360"/>
      </w:pPr>
    </w:lvl>
    <w:lvl w:ilvl="1" w:tplc="04090015">
      <w:start w:val="1"/>
      <w:numFmt w:val="decimal"/>
      <w:lvlText w:val="4.%2"/>
      <w:lvlJc w:val="left"/>
      <w:pPr>
        <w:tabs>
          <w:tab w:val="num" w:pos="1080"/>
        </w:tabs>
        <w:ind w:left="1080" w:hanging="360"/>
      </w:pPr>
      <w:rPr>
        <w:rFonts w:hint="default"/>
      </w:rPr>
    </w:lvl>
    <w:lvl w:ilvl="2" w:tplc="0409001B">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9437503"/>
    <w:multiLevelType w:val="hybridMultilevel"/>
    <w:tmpl w:val="AD5AE6A8"/>
    <w:lvl w:ilvl="0" w:tplc="0409000F">
      <w:start w:val="1"/>
      <w:numFmt w:val="decimal"/>
      <w:lvlText w:val="5.%1"/>
      <w:lvlJc w:val="left"/>
      <w:pPr>
        <w:tabs>
          <w:tab w:val="num" w:pos="1080"/>
        </w:tabs>
        <w:ind w:left="1080" w:hanging="360"/>
      </w:pPr>
      <w:rPr>
        <w:rFonts w:hint="default"/>
      </w:rPr>
    </w:lvl>
    <w:lvl w:ilvl="1" w:tplc="D0E6A862">
      <w:start w:val="1"/>
      <w:numFmt w:val="lowerLetter"/>
      <w:lvlText w:val="%2."/>
      <w:lvlJc w:val="left"/>
      <w:pPr>
        <w:tabs>
          <w:tab w:val="num" w:pos="1440"/>
        </w:tabs>
        <w:ind w:left="1440" w:hanging="360"/>
      </w:pPr>
    </w:lvl>
    <w:lvl w:ilvl="2" w:tplc="6450B72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FA59C8"/>
    <w:multiLevelType w:val="hybridMultilevel"/>
    <w:tmpl w:val="2CE2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6E19"/>
    <w:multiLevelType w:val="multilevel"/>
    <w:tmpl w:val="3EBE75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F9E4985"/>
    <w:multiLevelType w:val="multilevel"/>
    <w:tmpl w:val="6CA2F058"/>
    <w:lvl w:ilvl="0">
      <w:start w:val="1"/>
      <w:numFmt w:val="decimal"/>
      <w:pStyle w:val="Legal2L1"/>
      <w:lvlText w:val="%1."/>
      <w:lvlJc w:val="left"/>
      <w:pPr>
        <w:tabs>
          <w:tab w:val="num" w:pos="720"/>
        </w:tabs>
        <w:ind w:left="0" w:firstLine="0"/>
      </w:pPr>
      <w:rPr>
        <w:rFonts w:hint="default"/>
        <w:b w:val="0"/>
        <w:i w:val="0"/>
        <w:caps/>
        <w:smallCaps w:val="0"/>
        <w:u w:val="none"/>
      </w:rPr>
    </w:lvl>
    <w:lvl w:ilvl="1">
      <w:start w:val="1"/>
      <w:numFmt w:val="decimal"/>
      <w:pStyle w:val="Legal2L2"/>
      <w:lvlText w:val="%1.%2"/>
      <w:lvlJc w:val="left"/>
      <w:pPr>
        <w:tabs>
          <w:tab w:val="num" w:pos="1440"/>
        </w:tabs>
        <w:ind w:left="0" w:firstLine="720"/>
      </w:pPr>
      <w:rPr>
        <w:rFonts w:ascii="Arial" w:hAnsi="Arial" w:cs="Arial" w:hint="default"/>
        <w:b w:val="0"/>
        <w:i w:val="0"/>
        <w:caps w:val="0"/>
        <w:color w:val="auto"/>
        <w:sz w:val="20"/>
        <w:szCs w:val="20"/>
        <w:u w:val="none"/>
      </w:rPr>
    </w:lvl>
    <w:lvl w:ilvl="2">
      <w:start w:val="1"/>
      <w:numFmt w:val="lowerLetter"/>
      <w:pStyle w:val="Legal2L3"/>
      <w:lvlText w:val="(%3)"/>
      <w:lvlJc w:val="left"/>
      <w:pPr>
        <w:tabs>
          <w:tab w:val="num" w:pos="2160"/>
        </w:tabs>
        <w:ind w:left="0" w:firstLine="1440"/>
      </w:pPr>
      <w:rPr>
        <w:rFonts w:hint="default"/>
        <w:b w:val="0"/>
        <w:i w:val="0"/>
        <w:caps w:val="0"/>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1440"/>
        </w:tabs>
        <w:ind w:left="0" w:firstLine="720"/>
      </w:pPr>
      <w:rPr>
        <w:rFonts w:hint="default"/>
        <w:b w:val="0"/>
        <w:i w:val="0"/>
        <w:caps w:val="0"/>
        <w:u w:val="none"/>
      </w:rPr>
    </w:lvl>
    <w:lvl w:ilvl="8">
      <w:start w:val="1"/>
      <w:numFmt w:val="lowerRoman"/>
      <w:pStyle w:val="Legal2L9"/>
      <w:lvlText w:val="(%9)"/>
      <w:lvlJc w:val="left"/>
      <w:pPr>
        <w:tabs>
          <w:tab w:val="num" w:pos="2160"/>
        </w:tabs>
        <w:ind w:left="0" w:firstLine="1440"/>
      </w:pPr>
      <w:rPr>
        <w:rFonts w:hint="default"/>
        <w:b w:val="0"/>
        <w:i w:val="0"/>
        <w:caps w:val="0"/>
        <w:u w:val="none"/>
      </w:rPr>
    </w:lvl>
  </w:abstractNum>
  <w:abstractNum w:abstractNumId="27" w15:restartNumberingAfterBreak="0">
    <w:nsid w:val="7557571A"/>
    <w:multiLevelType w:val="hybridMultilevel"/>
    <w:tmpl w:val="802EFFEA"/>
    <w:lvl w:ilvl="0" w:tplc="2D8A82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67561"/>
    <w:multiLevelType w:val="hybridMultilevel"/>
    <w:tmpl w:val="A6BAAEDE"/>
    <w:lvl w:ilvl="0" w:tplc="1CBE11D8">
      <w:start w:val="1"/>
      <w:numFmt w:val="upperRoman"/>
      <w:pStyle w:val="Heading2"/>
      <w:lvlText w:val="%1."/>
      <w:lvlJc w:val="right"/>
      <w:pPr>
        <w:tabs>
          <w:tab w:val="num" w:pos="540"/>
        </w:tabs>
        <w:ind w:left="540" w:hanging="180"/>
      </w:pPr>
      <w:rPr>
        <w:rFonts w:hint="default"/>
        <w:b/>
        <w:i w:val="0"/>
      </w:rPr>
    </w:lvl>
    <w:lvl w:ilvl="1" w:tplc="04090019">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2"/>
  </w:num>
  <w:num w:numId="3">
    <w:abstractNumId w:val="26"/>
  </w:num>
  <w:num w:numId="4">
    <w:abstractNumId w:val="14"/>
  </w:num>
  <w:num w:numId="5">
    <w:abstractNumId w:val="5"/>
  </w:num>
  <w:num w:numId="6">
    <w:abstractNumId w:val="10"/>
  </w:num>
  <w:num w:numId="7">
    <w:abstractNumId w:val="16"/>
  </w:num>
  <w:num w:numId="8">
    <w:abstractNumId w:val="18"/>
  </w:num>
  <w:num w:numId="9">
    <w:abstractNumId w:val="7"/>
  </w:num>
  <w:num w:numId="10">
    <w:abstractNumId w:val="20"/>
  </w:num>
  <w:num w:numId="11">
    <w:abstractNumId w:val="23"/>
  </w:num>
  <w:num w:numId="12">
    <w:abstractNumId w:val="17"/>
  </w:num>
  <w:num w:numId="13">
    <w:abstractNumId w:val="11"/>
  </w:num>
  <w:num w:numId="14">
    <w:abstractNumId w:val="25"/>
  </w:num>
  <w:num w:numId="15">
    <w:abstractNumId w:val="8"/>
  </w:num>
  <w:num w:numId="16">
    <w:abstractNumId w:val="9"/>
  </w:num>
  <w:num w:numId="17">
    <w:abstractNumId w:val="19"/>
  </w:num>
  <w:num w:numId="18">
    <w:abstractNumId w:val="6"/>
  </w:num>
  <w:num w:numId="19">
    <w:abstractNumId w:val="3"/>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6"/>
    </w:lvlOverride>
    <w:lvlOverride w:ilvl="8">
      <w:startOverride w:val="7"/>
    </w:lvlOverride>
  </w:num>
  <w:num w:numId="22">
    <w:abstractNumId w:val="21"/>
  </w:num>
  <w:num w:numId="23">
    <w:abstractNumId w:val="0"/>
  </w:num>
  <w:num w:numId="24">
    <w:abstractNumId w:val="24"/>
  </w:num>
  <w:num w:numId="25">
    <w:abstractNumId w:val="13"/>
  </w:num>
  <w:num w:numId="26">
    <w:abstractNumId w:val="27"/>
  </w:num>
  <w:num w:numId="27">
    <w:abstractNumId w:val="4"/>
  </w:num>
  <w:num w:numId="28">
    <w:abstractNumId w:val="2"/>
  </w:num>
  <w:num w:numId="29">
    <w:abstractNumId w:val="1"/>
  </w:num>
  <w:num w:numId="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4F"/>
    <w:rsid w:val="00043EA1"/>
    <w:rsid w:val="00044ACE"/>
    <w:rsid w:val="000474CA"/>
    <w:rsid w:val="000522F1"/>
    <w:rsid w:val="000524B6"/>
    <w:rsid w:val="00066ED0"/>
    <w:rsid w:val="000B756D"/>
    <w:rsid w:val="000C6B54"/>
    <w:rsid w:val="000E32B0"/>
    <w:rsid w:val="0011636B"/>
    <w:rsid w:val="001268D5"/>
    <w:rsid w:val="00134782"/>
    <w:rsid w:val="00207948"/>
    <w:rsid w:val="00212287"/>
    <w:rsid w:val="003760C5"/>
    <w:rsid w:val="00376E63"/>
    <w:rsid w:val="00381DF4"/>
    <w:rsid w:val="0038344D"/>
    <w:rsid w:val="003A5462"/>
    <w:rsid w:val="003C0054"/>
    <w:rsid w:val="003D259E"/>
    <w:rsid w:val="003D5F0E"/>
    <w:rsid w:val="00407133"/>
    <w:rsid w:val="00411D0C"/>
    <w:rsid w:val="00424AE8"/>
    <w:rsid w:val="00452EBE"/>
    <w:rsid w:val="00495EEA"/>
    <w:rsid w:val="004970FA"/>
    <w:rsid w:val="004D7510"/>
    <w:rsid w:val="00503475"/>
    <w:rsid w:val="00572525"/>
    <w:rsid w:val="0059556C"/>
    <w:rsid w:val="005A7338"/>
    <w:rsid w:val="005D2AD1"/>
    <w:rsid w:val="005F136C"/>
    <w:rsid w:val="005F5A69"/>
    <w:rsid w:val="005F7083"/>
    <w:rsid w:val="0070542B"/>
    <w:rsid w:val="007238CB"/>
    <w:rsid w:val="0074774F"/>
    <w:rsid w:val="00760D00"/>
    <w:rsid w:val="00762680"/>
    <w:rsid w:val="00765A1C"/>
    <w:rsid w:val="007859D9"/>
    <w:rsid w:val="007974E9"/>
    <w:rsid w:val="007D1A6D"/>
    <w:rsid w:val="007D1AA1"/>
    <w:rsid w:val="008221BF"/>
    <w:rsid w:val="008E0033"/>
    <w:rsid w:val="00935EAE"/>
    <w:rsid w:val="00955792"/>
    <w:rsid w:val="00961918"/>
    <w:rsid w:val="00992326"/>
    <w:rsid w:val="009D5CC9"/>
    <w:rsid w:val="009E28A8"/>
    <w:rsid w:val="00A10C27"/>
    <w:rsid w:val="00A25CA1"/>
    <w:rsid w:val="00A36851"/>
    <w:rsid w:val="00A55712"/>
    <w:rsid w:val="00A9321E"/>
    <w:rsid w:val="00AE16C1"/>
    <w:rsid w:val="00AF0EE3"/>
    <w:rsid w:val="00B158FA"/>
    <w:rsid w:val="00B2227A"/>
    <w:rsid w:val="00B31FF2"/>
    <w:rsid w:val="00B86FB0"/>
    <w:rsid w:val="00C03463"/>
    <w:rsid w:val="00C4033A"/>
    <w:rsid w:val="00C578FD"/>
    <w:rsid w:val="00C67472"/>
    <w:rsid w:val="00C81251"/>
    <w:rsid w:val="00CA6B93"/>
    <w:rsid w:val="00CC0648"/>
    <w:rsid w:val="00CD4218"/>
    <w:rsid w:val="00D45C36"/>
    <w:rsid w:val="00D65158"/>
    <w:rsid w:val="00D80CB2"/>
    <w:rsid w:val="00D83134"/>
    <w:rsid w:val="00DE4FA0"/>
    <w:rsid w:val="00E33CC3"/>
    <w:rsid w:val="00E41696"/>
    <w:rsid w:val="00E447FE"/>
    <w:rsid w:val="00E6457D"/>
    <w:rsid w:val="00E81BAC"/>
    <w:rsid w:val="00EE206A"/>
    <w:rsid w:val="00F21FDB"/>
    <w:rsid w:val="00F23644"/>
    <w:rsid w:val="00F44CB2"/>
    <w:rsid w:val="00F617EB"/>
    <w:rsid w:val="00FC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F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widowControl w:val="0"/>
      <w:tabs>
        <w:tab w:val="num" w:pos="0"/>
      </w:tabs>
      <w:spacing w:after="240"/>
      <w:jc w:val="both"/>
      <w:outlineLvl w:val="0"/>
    </w:pPr>
    <w:rPr>
      <w:snapToGrid w:val="0"/>
      <w:sz w:val="22"/>
      <w:szCs w:val="20"/>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BodyText"/>
    <w:qFormat/>
    <w:pPr>
      <w:widowControl w:val="0"/>
      <w:tabs>
        <w:tab w:val="num" w:pos="0"/>
      </w:tabs>
      <w:spacing w:after="240"/>
      <w:ind w:left="1440" w:hanging="720"/>
      <w:jc w:val="both"/>
      <w:outlineLvl w:val="2"/>
    </w:pPr>
    <w:rPr>
      <w:snapToGrid w:val="0"/>
      <w:sz w:val="22"/>
      <w:szCs w:val="20"/>
    </w:rPr>
  </w:style>
  <w:style w:type="paragraph" w:styleId="Heading4">
    <w:name w:val="heading 4"/>
    <w:basedOn w:val="Normal"/>
    <w:next w:val="BodyText"/>
    <w:qFormat/>
    <w:pPr>
      <w:widowControl w:val="0"/>
      <w:tabs>
        <w:tab w:val="num" w:pos="0"/>
      </w:tabs>
      <w:spacing w:after="240"/>
      <w:ind w:left="1440" w:hanging="720"/>
      <w:jc w:val="both"/>
      <w:outlineLvl w:val="3"/>
    </w:pPr>
    <w:rPr>
      <w:snapToGrid w:val="0"/>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BodyText"/>
    <w:qFormat/>
    <w:pPr>
      <w:widowControl w:val="0"/>
      <w:tabs>
        <w:tab w:val="num" w:pos="0"/>
      </w:tabs>
      <w:ind w:left="2160" w:hanging="720"/>
      <w:jc w:val="both"/>
      <w:outlineLvl w:val="5"/>
    </w:pPr>
    <w:rPr>
      <w:snapToGrid w:val="0"/>
      <w:sz w:val="22"/>
      <w:szCs w:val="20"/>
    </w:rPr>
  </w:style>
  <w:style w:type="paragraph" w:styleId="Heading7">
    <w:name w:val="heading 7"/>
    <w:basedOn w:val="Normal"/>
    <w:next w:val="Normal"/>
    <w:qFormat/>
    <w:pPr>
      <w:widowControl w:val="0"/>
      <w:tabs>
        <w:tab w:val="num" w:pos="4680"/>
      </w:tabs>
      <w:ind w:left="4320"/>
      <w:jc w:val="both"/>
      <w:outlineLvl w:val="6"/>
    </w:pPr>
    <w:rPr>
      <w:rFonts w:ascii="Courier New" w:hAnsi="Courier New"/>
      <w:snapToGrid w:val="0"/>
      <w:sz w:val="22"/>
      <w:szCs w:val="20"/>
    </w:rPr>
  </w:style>
  <w:style w:type="paragraph" w:styleId="Heading8">
    <w:name w:val="heading 8"/>
    <w:basedOn w:val="Normal"/>
    <w:next w:val="Normal"/>
    <w:qFormat/>
    <w:pPr>
      <w:widowControl w:val="0"/>
      <w:tabs>
        <w:tab w:val="num" w:pos="5400"/>
      </w:tabs>
      <w:ind w:left="5040"/>
      <w:jc w:val="both"/>
      <w:outlineLvl w:val="7"/>
    </w:pPr>
    <w:rPr>
      <w:rFonts w:ascii="Courier New" w:hAnsi="Courier New"/>
      <w:snapToGrid w:val="0"/>
      <w:sz w:val="22"/>
      <w:szCs w:val="20"/>
    </w:rPr>
  </w:style>
  <w:style w:type="paragraph" w:styleId="Heading9">
    <w:name w:val="heading 9"/>
    <w:basedOn w:val="Normal"/>
    <w:next w:val="Normal"/>
    <w:qFormat/>
    <w:pPr>
      <w:widowControl w:val="0"/>
      <w:tabs>
        <w:tab w:val="num" w:pos="6120"/>
      </w:tabs>
      <w:spacing w:before="240" w:after="60"/>
      <w:ind w:left="5760"/>
      <w:jc w:val="both"/>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Strong">
    <w:name w:val="Strong"/>
    <w:qFormat/>
    <w:rPr>
      <w:b/>
      <w:bCs/>
    </w:rPr>
  </w:style>
  <w:style w:type="character" w:styleId="Hyperlink">
    <w:name w:val="Hyperlink"/>
    <w:rPr>
      <w:color w:val="0000FF"/>
      <w:u w:val="single"/>
    </w:rPr>
  </w:style>
  <w:style w:type="paragraph" w:customStyle="1" w:styleId="H4">
    <w:name w:val="H4"/>
    <w:basedOn w:val="Normal"/>
    <w:next w:val="Normal"/>
    <w:pPr>
      <w:keepNext/>
      <w:autoSpaceDE w:val="0"/>
      <w:autoSpaceDN w:val="0"/>
      <w:adjustRightInd w:val="0"/>
      <w:spacing w:before="100" w:after="100"/>
      <w:outlineLvl w:val="4"/>
    </w:pPr>
    <w:rPr>
      <w:b/>
      <w:bCs/>
    </w:rPr>
  </w:style>
  <w:style w:type="paragraph" w:styleId="BodyTextIndent3">
    <w:name w:val="Body Text Indent 3"/>
    <w:basedOn w:val="Normal"/>
    <w:pPr>
      <w:ind w:left="1440"/>
    </w:pPr>
  </w:style>
  <w:style w:type="paragraph" w:styleId="Title">
    <w:name w:val="Title"/>
    <w:basedOn w:val="Normal"/>
    <w:qFormat/>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U">
    <w:name w:val="Title BU"/>
    <w:aliases w:val="TBU"/>
    <w:basedOn w:val="Normal"/>
    <w:next w:val="BodyText"/>
    <w:pPr>
      <w:keepNext/>
      <w:spacing w:after="240"/>
      <w:ind w:firstLine="720"/>
      <w:jc w:val="center"/>
    </w:pPr>
    <w:rPr>
      <w:rFonts w:cs="Arial"/>
      <w:b/>
      <w:bCs/>
      <w:u w:val="single"/>
    </w:rPr>
  </w:style>
  <w:style w:type="paragraph" w:customStyle="1" w:styleId="Legal2L1">
    <w:name w:val="Legal2_L1"/>
    <w:basedOn w:val="Normal"/>
    <w:next w:val="Normal"/>
    <w:pPr>
      <w:numPr>
        <w:numId w:val="3"/>
      </w:numPr>
      <w:spacing w:after="240"/>
      <w:jc w:val="both"/>
      <w:outlineLvl w:val="0"/>
    </w:pPr>
    <w:rPr>
      <w:szCs w:val="20"/>
    </w:rPr>
  </w:style>
  <w:style w:type="paragraph" w:customStyle="1" w:styleId="Legal2L2">
    <w:name w:val="Legal2_L2"/>
    <w:basedOn w:val="Legal2L1"/>
    <w:next w:val="Normal"/>
    <w:pPr>
      <w:numPr>
        <w:ilvl w:val="1"/>
      </w:numPr>
      <w:outlineLvl w:val="1"/>
    </w:pPr>
  </w:style>
  <w:style w:type="paragraph" w:customStyle="1" w:styleId="Legal2L3">
    <w:name w:val="Legal2_L3"/>
    <w:basedOn w:val="Legal2L2"/>
    <w:next w:val="Normal"/>
    <w:pPr>
      <w:numPr>
        <w:ilvl w:val="2"/>
      </w:numPr>
      <w:outlineLvl w:val="2"/>
    </w:pPr>
  </w:style>
  <w:style w:type="paragraph" w:customStyle="1" w:styleId="Legal2L4">
    <w:name w:val="Legal2_L4"/>
    <w:basedOn w:val="Legal2L3"/>
    <w:next w:val="Normal"/>
    <w:pPr>
      <w:numPr>
        <w:ilvl w:val="3"/>
      </w:numPr>
      <w:outlineLvl w:val="3"/>
    </w:pPr>
  </w:style>
  <w:style w:type="paragraph" w:customStyle="1" w:styleId="Legal2L5">
    <w:name w:val="Legal2_L5"/>
    <w:basedOn w:val="Legal2L4"/>
    <w:next w:val="Normal"/>
    <w:pPr>
      <w:numPr>
        <w:ilvl w:val="4"/>
      </w:numPr>
      <w:outlineLvl w:val="4"/>
    </w:pPr>
  </w:style>
  <w:style w:type="paragraph" w:customStyle="1" w:styleId="Legal2L6">
    <w:name w:val="Legal2_L6"/>
    <w:basedOn w:val="Legal2L5"/>
    <w:next w:val="Normal"/>
    <w:pPr>
      <w:numPr>
        <w:ilvl w:val="5"/>
      </w:numPr>
      <w:outlineLvl w:val="5"/>
    </w:pPr>
  </w:style>
  <w:style w:type="paragraph" w:customStyle="1" w:styleId="Legal2L7">
    <w:name w:val="Legal2_L7"/>
    <w:basedOn w:val="Legal2L6"/>
    <w:next w:val="Normal"/>
    <w:pPr>
      <w:numPr>
        <w:ilvl w:val="6"/>
      </w:numPr>
      <w:outlineLvl w:val="6"/>
    </w:pPr>
  </w:style>
  <w:style w:type="paragraph" w:customStyle="1" w:styleId="Legal2L8">
    <w:name w:val="Legal2_L8"/>
    <w:basedOn w:val="Legal2L7"/>
    <w:next w:val="Normal"/>
    <w:pPr>
      <w:numPr>
        <w:ilvl w:val="7"/>
      </w:numPr>
      <w:outlineLvl w:val="7"/>
    </w:pPr>
  </w:style>
  <w:style w:type="paragraph" w:customStyle="1" w:styleId="Legal2L9">
    <w:name w:val="Legal2_L9"/>
    <w:basedOn w:val="Legal2L8"/>
    <w:next w:val="Normal"/>
    <w:pPr>
      <w:numPr>
        <w:ilvl w:val="8"/>
      </w:numPr>
      <w:outlineLvl w:val="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customStyle="1" w:styleId="PrintNormal">
    <w:name w:val="PrintNormal"/>
    <w:pPr>
      <w:spacing w:before="120"/>
      <w:ind w:left="1555"/>
    </w:pPr>
    <w:rPr>
      <w:sz w:val="22"/>
    </w:rPr>
  </w:style>
  <w:style w:type="paragraph" w:styleId="Signature">
    <w:name w:val="Signature"/>
    <w:basedOn w:val="Normal"/>
    <w:pPr>
      <w:keepLines/>
      <w:tabs>
        <w:tab w:val="right" w:pos="9360"/>
      </w:tabs>
      <w:spacing w:after="240"/>
      <w:ind w:left="4320"/>
    </w:pPr>
    <w:rPr>
      <w:snapToGrid w:val="0"/>
      <w:szCs w:val="20"/>
    </w:rPr>
  </w:style>
  <w:style w:type="paragraph" w:styleId="BodyTextIndent">
    <w:name w:val="Body Text Indent"/>
    <w:basedOn w:val="Normal"/>
    <w:pPr>
      <w:spacing w:after="120"/>
      <w:ind w:left="360"/>
    </w:p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character" w:customStyle="1" w:styleId="DeltaViewInsertion">
    <w:name w:val="DeltaView Insertion"/>
    <w:rPr>
      <w:color w:val="191919"/>
      <w:spacing w:val="0"/>
      <w:u w:val="double"/>
    </w:rPr>
  </w:style>
  <w:style w:type="paragraph" w:customStyle="1" w:styleId="TableText">
    <w:name w:val="Table Text"/>
    <w:basedOn w:val="Normal"/>
    <w:rPr>
      <w:szCs w:val="20"/>
    </w:rPr>
  </w:style>
  <w:style w:type="paragraph" w:customStyle="1" w:styleId="Style0">
    <w:name w:val="Style0"/>
    <w:pPr>
      <w:autoSpaceDE w:val="0"/>
      <w:autoSpaceDN w:val="0"/>
      <w:adjustRightInd w:val="0"/>
    </w:pPr>
    <w:rPr>
      <w:rFonts w:ascii="Arial" w:hAnsi="Arial"/>
      <w:sz w:val="24"/>
      <w:szCs w:val="24"/>
    </w:rPr>
  </w:style>
  <w:style w:type="paragraph" w:customStyle="1" w:styleId="CharCharCharCharCharChar">
    <w:name w:val="Char Char Char Char Char Char"/>
    <w:basedOn w:val="Normal"/>
    <w:pPr>
      <w:tabs>
        <w:tab w:val="left" w:pos="270"/>
      </w:tabs>
      <w:spacing w:after="160" w:line="240" w:lineRule="exact"/>
    </w:pPr>
    <w:rPr>
      <w:rFonts w:ascii="Verdana" w:hAnsi="Verdana"/>
      <w:sz w:val="20"/>
      <w:szCs w:val="20"/>
    </w:rPr>
  </w:style>
  <w:style w:type="paragraph" w:customStyle="1" w:styleId="Para2">
    <w:name w:val="Para2"/>
    <w:basedOn w:val="Normal"/>
    <w:next w:val="Heading2"/>
    <w:pPr>
      <w:spacing w:after="240"/>
      <w:ind w:firstLine="720"/>
      <w:jc w:val="both"/>
    </w:pPr>
    <w:rPr>
      <w:rFonts w:ascii="Arial" w:hAnsi="Arial"/>
      <w:sz w:val="20"/>
      <w:szCs w:val="20"/>
    </w:rPr>
  </w:style>
  <w:style w:type="paragraph" w:customStyle="1" w:styleId="DocID">
    <w:name w:val="DocID"/>
    <w:basedOn w:val="Normal"/>
    <w:next w:val="Normal"/>
    <w:pPr>
      <w:autoSpaceDE w:val="0"/>
      <w:autoSpaceDN w:val="0"/>
      <w:adjustRightInd w:val="0"/>
    </w:pPr>
    <w:rPr>
      <w:sz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1stbullet">
    <w:name w:val="1st bullet"/>
    <w:basedOn w:val="Normal"/>
    <w:pPr>
      <w:tabs>
        <w:tab w:val="num" w:pos="360"/>
      </w:tabs>
      <w:spacing w:after="240"/>
      <w:ind w:left="1080" w:hanging="360"/>
      <w:jc w:val="both"/>
    </w:pPr>
    <w:rPr>
      <w:szCs w:val="20"/>
    </w:rPr>
  </w:style>
  <w:style w:type="paragraph" w:customStyle="1" w:styleId="1stLineIndentSS">
    <w:name w:val="1st Line Indent SS"/>
    <w:basedOn w:val="Normal"/>
    <w:pPr>
      <w:spacing w:after="240"/>
      <w:ind w:firstLine="720"/>
      <w:jc w:val="both"/>
    </w:pPr>
    <w:rPr>
      <w:szCs w:val="20"/>
    </w:rPr>
  </w:style>
  <w:style w:type="paragraph" w:customStyle="1" w:styleId="SchHding1a">
    <w:name w:val="Sch Hding 1a"/>
    <w:basedOn w:val="Heading1"/>
    <w:pPr>
      <w:widowControl/>
      <w:tabs>
        <w:tab w:val="clear" w:pos="0"/>
      </w:tabs>
      <w:spacing w:after="0"/>
      <w:jc w:val="center"/>
      <w:outlineLvl w:val="9"/>
    </w:pPr>
    <w:rPr>
      <w:b/>
      <w:bCs/>
      <w:snapToGrid/>
      <w:sz w:val="20"/>
    </w:rPr>
  </w:style>
  <w:style w:type="paragraph" w:styleId="ListNumber">
    <w:name w:val="List Number"/>
    <w:basedOn w:val="Normal"/>
    <w:pPr>
      <w:keepNext/>
      <w:keepLines/>
      <w:numPr>
        <w:numId w:val="20"/>
      </w:numPr>
      <w:spacing w:before="60"/>
    </w:pPr>
    <w:rPr>
      <w:rFonts w:ascii="Arial" w:hAnsi="Arial"/>
      <w:sz w:val="20"/>
    </w:rPr>
  </w:style>
  <w:style w:type="paragraph" w:styleId="TOC1">
    <w:name w:val="toc 1"/>
    <w:basedOn w:val="Normal"/>
    <w:next w:val="Normal"/>
    <w:pPr>
      <w:keepNext/>
      <w:keepLines/>
      <w:spacing w:before="120"/>
    </w:pPr>
    <w:rPr>
      <w:rFonts w:ascii="Arial" w:hAnsi="Arial"/>
      <w:b/>
      <w:caps/>
      <w:sz w:val="20"/>
    </w:rPr>
  </w:style>
  <w:style w:type="paragraph" w:customStyle="1" w:styleId="IPSProjectNumber">
    <w:name w:val="IPS Project Number"/>
    <w:basedOn w:val="Normal"/>
    <w:next w:val="BodyText"/>
    <w:pPr>
      <w:spacing w:before="60" w:after="60"/>
      <w:jc w:val="center"/>
    </w:pPr>
    <w:rPr>
      <w:caps/>
      <w:color w:val="000000"/>
      <w:sz w:val="22"/>
      <w:szCs w:val="20"/>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eastAsia="Calibri" w:hAnsi="Calibri"/>
      <w:sz w:val="20"/>
      <w:szCs w:val="20"/>
    </w:rPr>
  </w:style>
  <w:style w:type="character" w:customStyle="1" w:styleId="DeltaViewMoveDestination">
    <w:name w:val="DeltaView Move Destination"/>
    <w:rPr>
      <w:color w:val="00C000"/>
      <w:spacing w:val="0"/>
      <w:u w:val="double"/>
    </w:rPr>
  </w:style>
  <w:style w:type="character" w:customStyle="1" w:styleId="HeaderChar">
    <w:name w:val="Header Char"/>
    <w:basedOn w:val="DefaultParagraphFont"/>
    <w:link w:val="Header"/>
    <w:uiPriority w:val="99"/>
    <w:rsid w:val="00F23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4797</Words>
  <Characters>27345</Characters>
  <Application>Microsoft Office Word</Application>
  <DocSecurity>0</DocSecurity>
  <PresentationFormat>
  </PresentationFormat>
  <Lines>227</Lines>
  <Paragraphs>64</Paragraphs>
  <ScaleCrop>false</ScaleCrop>
  <HeadingPairs>
    <vt:vector size="2" baseType="variant">
      <vt:variant>
        <vt:lpstr>Title</vt:lpstr>
      </vt:variant>
      <vt:variant>
        <vt:i4>1</vt:i4>
      </vt:variant>
    </vt:vector>
  </HeadingPairs>
  <TitlesOfParts>
    <vt:vector size="1" baseType="lpstr">
      <vt:lpstr>MDnetSolutions: SOFTWARE MASTER SERVICES AGREEMENT FORM  (03243439.DOCX;1)</vt:lpstr>
    </vt:vector>
  </TitlesOfParts>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MDnetSolutions: SOFTWARE MASTER SERVICES AGREEMENT FORM  (03243439.DOCX;1)</dc:title>
  <dc:subject>03243439.1</dc:subject>
  <dc:creator/>
  <dc:description>DO NOT STAMP</dc:description>
  <cp:lastModifiedBy/>
  <cp:revision>1</cp:revision>
  <dcterms:created xsi:type="dcterms:W3CDTF">2019-10-30T15:30:00Z</dcterms:created>
  <dcterms:modified xsi:type="dcterms:W3CDTF">2019-10-30T15:30:00Z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DocbLocation">
    <vt:lpwstr>0</vt:lpwstr>
  </property>
  <property fmtid="{D5CDD505-2E9C-101B-9397-08002B2CF9AE}" pid="13" name="CUS_DocIDString">
    <vt:lpwstr>02278471.2</vt:lpwstr>
  </property>
  <property fmtid="{D5CDD505-2E9C-101B-9397-08002B2CF9AE}" pid="14" name="CUS_DocIDOperation">
    <vt:lpwstr>EVERY PAGE</vt:lpwstr>
  </property>
  <property fmtid="{D5CDD505-2E9C-101B-9397-08002B2CF9AE}" pid="15" name="WSI_DOC_ID">
    <vt:lpwstr>09116b23-ac46-49f7-8b4d-a758cd6c1c58</vt:lpwstr>
  </property>
</Properties>
</file>